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116F045"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725C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725C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41D81E64"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725C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33DF226E"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725C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6DFAE95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725C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778ED80"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725C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5249F6D1"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725C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578F078"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725C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7897670"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D725C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7210917A"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D725C7">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216C687"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D725C7">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DFB731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D725C7">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9228DBA" w:rsidR="00246C09" w:rsidRDefault="00246C09" w:rsidP="00246C09">
      <w:pPr>
        <w:pStyle w:val="Tytutabeli"/>
      </w:pPr>
      <w:bookmarkStart w:id="113" w:name="_Ref140344492"/>
      <w:bookmarkStart w:id="114" w:name="_Ref140344484"/>
      <w:r>
        <w:t xml:space="preserve">Tabela </w:t>
      </w:r>
      <w:fldSimple w:instr=" SEQ Tabela \* ARABIC ">
        <w:r w:rsidR="00D725C7">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16B7584"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725C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C9306AB"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FD10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5C7E8D" w:rsidRPr="005C7E8D">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73C8F5"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725C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26A493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725C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1B23997"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725C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352090A"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FD10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5C7E8D" w:rsidRPr="005C7E8D">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8446BA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725C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49C0480"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FD101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5C7E8D" w:rsidRPr="005C7E8D">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24D12EAC" w:rsidR="007D0DF0" w:rsidRDefault="007D0DF0" w:rsidP="007D0DF0">
      <w:pPr>
        <w:pStyle w:val="Tytutabeli"/>
      </w:pPr>
      <w:bookmarkStart w:id="165" w:name="_Ref141468164"/>
      <w:bookmarkStart w:id="166" w:name="_Ref141468154"/>
      <w:r>
        <w:t xml:space="preserve">Tabela </w:t>
      </w:r>
      <w:fldSimple w:instr=" SEQ Tabela \* ARABIC ">
        <w:r w:rsidR="00D725C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lastRenderedPageBreak/>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71627BC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FD101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5C7E8D" w:rsidRPr="005C7E8D">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FD101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5C7E8D" w:rsidRPr="005C7E8D">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0F3A606"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725C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FA19A49"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725C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A7688A8"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725C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802C4F6"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725C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2919FB6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725C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7F7599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725C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CA209F6"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725C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82A6D96"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D725C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54AFF692" w14:textId="126DF099" w:rsidR="00D725C7" w:rsidRDefault="00D725C7" w:rsidP="00D725C7">
      <w:pPr>
        <w:pStyle w:val="Tytutabeli"/>
      </w:pPr>
      <w:r>
        <w:t xml:space="preserve">Tabela </w:t>
      </w:r>
      <w:fldSimple w:instr=" SEQ Tabela \* ARABIC ">
        <w:r>
          <w:rPr>
            <w:noProof/>
          </w:rPr>
          <w:t>27</w:t>
        </w:r>
      </w:fldSimple>
      <w:r>
        <w:t xml:space="preserve"> </w:t>
      </w:r>
      <w:r>
        <w:t>Zmiany podejścia do zarządzania jakością</w:t>
      </w:r>
      <w:r>
        <w:t xml:space="preserve"> w ujęciu historycznym</w:t>
      </w:r>
    </w:p>
    <w:tbl>
      <w:tblPr>
        <w:tblStyle w:val="Tabela-Siatka"/>
        <w:tblW w:w="0" w:type="auto"/>
        <w:tblLook w:val="04A0" w:firstRow="1" w:lastRow="0" w:firstColumn="1" w:lastColumn="0" w:noHBand="0" w:noVBand="1"/>
      </w:tblPr>
      <w:tblGrid>
        <w:gridCol w:w="3118"/>
        <w:gridCol w:w="1701"/>
        <w:gridCol w:w="4252"/>
      </w:tblGrid>
      <w:tr w:rsidR="00D725C7" w:rsidRPr="00D725C7" w14:paraId="367D15AA" w14:textId="476F9ECC" w:rsidTr="00D725C7">
        <w:trPr>
          <w:cantSplit/>
          <w:tblHeader/>
        </w:trPr>
        <w:tc>
          <w:tcPr>
            <w:tcW w:w="3118" w:type="dxa"/>
            <w:vAlign w:val="center"/>
          </w:tcPr>
          <w:p w14:paraId="6D55E14D" w14:textId="03F52877" w:rsidR="007524CF" w:rsidRPr="00D725C7" w:rsidRDefault="007524CF" w:rsidP="00D725C7">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12B14A53" w14:textId="2750E0A4" w:rsidR="007524CF" w:rsidRPr="00D725C7" w:rsidRDefault="007524CF" w:rsidP="00D725C7">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202BC01E" w14:textId="7927DABA" w:rsidR="007524CF" w:rsidRPr="00D725C7" w:rsidRDefault="00DF0626" w:rsidP="00D725C7">
            <w:pPr>
              <w:ind w:firstLine="0"/>
              <w:jc w:val="center"/>
              <w:rPr>
                <w:b/>
                <w:bCs/>
                <w:sz w:val="18"/>
                <w:szCs w:val="18"/>
              </w:rPr>
            </w:pPr>
            <w:proofErr w:type="spellStart"/>
            <w:r>
              <w:rPr>
                <w:b/>
                <w:bCs/>
                <w:sz w:val="18"/>
                <w:szCs w:val="18"/>
              </w:rPr>
              <w:t>C</w:t>
            </w:r>
            <w:r w:rsidR="007524CF"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D725C7" w:rsidRPr="00D725C7" w14:paraId="6663D52F" w14:textId="497607BA" w:rsidTr="00D725C7">
        <w:trPr>
          <w:cantSplit/>
        </w:trPr>
        <w:tc>
          <w:tcPr>
            <w:tcW w:w="3118" w:type="dxa"/>
            <w:vAlign w:val="center"/>
          </w:tcPr>
          <w:p w14:paraId="3651F078" w14:textId="77777777" w:rsidR="00D725C7" w:rsidRDefault="00D725C7" w:rsidP="00D725C7">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007524CF" w:rsidRPr="00D725C7">
              <w:rPr>
                <w:sz w:val="18"/>
                <w:szCs w:val="18"/>
              </w:rPr>
              <w:t>jakości</w:t>
            </w:r>
            <w:proofErr w:type="spellEnd"/>
            <w:r w:rsidR="007524CF" w:rsidRPr="00D725C7">
              <w:rPr>
                <w:sz w:val="18"/>
                <w:szCs w:val="18"/>
              </w:rPr>
              <w:t xml:space="preserve"> </w:t>
            </w:r>
          </w:p>
          <w:p w14:paraId="18B4AD2A" w14:textId="35270E07" w:rsidR="007524CF" w:rsidRPr="00D725C7" w:rsidRDefault="007524CF" w:rsidP="00D725C7">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69D51CC0" w14:textId="76092972" w:rsidR="007524CF" w:rsidRPr="00D725C7" w:rsidRDefault="007524CF" w:rsidP="00D725C7">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501359B0" w14:textId="5601118E" w:rsidR="007524CF" w:rsidRPr="00D725C7" w:rsidRDefault="007524CF" w:rsidP="00D725C7">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D725C7" w:rsidRPr="00D725C7" w14:paraId="6C68AB33" w14:textId="11649D17" w:rsidTr="00D725C7">
        <w:trPr>
          <w:cantSplit/>
        </w:trPr>
        <w:tc>
          <w:tcPr>
            <w:tcW w:w="3118" w:type="dxa"/>
            <w:vAlign w:val="center"/>
          </w:tcPr>
          <w:p w14:paraId="3CEA4B34" w14:textId="77777777" w:rsidR="00D725C7" w:rsidRDefault="00D725C7" w:rsidP="00D725C7">
            <w:pPr>
              <w:spacing w:before="60" w:line="300" w:lineRule="auto"/>
              <w:ind w:firstLine="0"/>
              <w:jc w:val="left"/>
              <w:rPr>
                <w:sz w:val="18"/>
                <w:szCs w:val="18"/>
                <w:lang w:val="pl-PL"/>
              </w:rPr>
            </w:pPr>
            <w:r w:rsidRPr="00D725C7">
              <w:rPr>
                <w:sz w:val="18"/>
                <w:szCs w:val="18"/>
                <w:lang w:val="pl-PL"/>
              </w:rPr>
              <w:t xml:space="preserve">Sterowanie </w:t>
            </w:r>
            <w:r w:rsidR="007524CF" w:rsidRPr="00D725C7">
              <w:rPr>
                <w:sz w:val="18"/>
                <w:szCs w:val="18"/>
                <w:lang w:val="pl-PL"/>
              </w:rPr>
              <w:t xml:space="preserve">jakością </w:t>
            </w:r>
          </w:p>
          <w:p w14:paraId="1EF65D5E" w14:textId="008301D7" w:rsidR="007524CF" w:rsidRPr="00D725C7" w:rsidRDefault="007524CF" w:rsidP="00D725C7">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7C75E803" w14:textId="0169B58E" w:rsidR="007524CF" w:rsidRPr="00D725C7" w:rsidRDefault="007524CF" w:rsidP="00D725C7">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5BEB4143" w14:textId="2E2C65FC" w:rsidR="007524CF" w:rsidRPr="00D725C7" w:rsidRDefault="007524CF" w:rsidP="00D725C7">
            <w:pPr>
              <w:spacing w:before="60" w:after="60" w:line="300" w:lineRule="auto"/>
              <w:ind w:firstLine="0"/>
              <w:jc w:val="left"/>
              <w:rPr>
                <w:sz w:val="18"/>
                <w:szCs w:val="18"/>
                <w:lang w:val="pl-PL"/>
              </w:rPr>
            </w:pPr>
            <w:r w:rsidRPr="00D725C7">
              <w:rPr>
                <w:sz w:val="18"/>
                <w:szCs w:val="18"/>
                <w:lang w:val="pl-PL"/>
              </w:rPr>
              <w:t xml:space="preserve">Karty kontrolne i statystyczne sterowanie procesami </w:t>
            </w:r>
            <w:r w:rsidR="00D725C7" w:rsidRPr="00D725C7">
              <w:rPr>
                <w:sz w:val="18"/>
                <w:szCs w:val="18"/>
                <w:lang w:val="pl-PL"/>
              </w:rPr>
              <w:t>poprodukcyjnymi</w:t>
            </w:r>
            <w:r w:rsidRPr="00D725C7">
              <w:rPr>
                <w:sz w:val="18"/>
                <w:szCs w:val="18"/>
                <w:lang w:val="pl-PL"/>
              </w:rPr>
              <w:t>; standaryzacja, planowanie jakości i dokumentacja systemu zarządzania</w:t>
            </w:r>
          </w:p>
        </w:tc>
      </w:tr>
      <w:tr w:rsidR="00D725C7" w:rsidRPr="00D725C7" w14:paraId="77C778C8" w14:textId="6B33933C" w:rsidTr="00D725C7">
        <w:trPr>
          <w:cantSplit/>
        </w:trPr>
        <w:tc>
          <w:tcPr>
            <w:tcW w:w="3118" w:type="dxa"/>
            <w:vAlign w:val="center"/>
          </w:tcPr>
          <w:p w14:paraId="45291080" w14:textId="77777777" w:rsidR="00D725C7" w:rsidRDefault="00D725C7" w:rsidP="00D725C7">
            <w:pPr>
              <w:spacing w:before="60" w:line="300" w:lineRule="auto"/>
              <w:ind w:firstLine="0"/>
              <w:jc w:val="left"/>
              <w:rPr>
                <w:sz w:val="18"/>
                <w:szCs w:val="18"/>
                <w:lang w:val="pl-PL"/>
              </w:rPr>
            </w:pPr>
            <w:r w:rsidRPr="00D725C7">
              <w:rPr>
                <w:sz w:val="18"/>
                <w:szCs w:val="18"/>
                <w:lang w:val="pl-PL"/>
              </w:rPr>
              <w:t xml:space="preserve">Zapewnianie </w:t>
            </w:r>
            <w:r w:rsidR="007524CF" w:rsidRPr="00D725C7">
              <w:rPr>
                <w:sz w:val="18"/>
                <w:szCs w:val="18"/>
                <w:lang w:val="pl-PL"/>
              </w:rPr>
              <w:t xml:space="preserve">jakości </w:t>
            </w:r>
          </w:p>
          <w:p w14:paraId="067CAB62" w14:textId="0353E948" w:rsidR="007524CF" w:rsidRPr="00D725C7" w:rsidRDefault="007524CF" w:rsidP="00D725C7">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810BEC9" w14:textId="06852DDD" w:rsidR="007524CF" w:rsidRPr="00D725C7" w:rsidRDefault="007524CF" w:rsidP="00D725C7">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34A45437" w14:textId="0D6EC28B" w:rsidR="007524CF" w:rsidRPr="00D725C7" w:rsidRDefault="007524CF" w:rsidP="00D725C7">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D725C7" w:rsidRPr="00D725C7" w14:paraId="33532849" w14:textId="1F3F9FB8" w:rsidTr="00D725C7">
        <w:trPr>
          <w:cantSplit/>
        </w:trPr>
        <w:tc>
          <w:tcPr>
            <w:tcW w:w="3118" w:type="dxa"/>
            <w:vAlign w:val="center"/>
          </w:tcPr>
          <w:p w14:paraId="2A205344" w14:textId="77777777" w:rsidR="00D725C7" w:rsidRDefault="007524CF" w:rsidP="00D725C7">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3A719AF9" w14:textId="2A76C996" w:rsidR="007524CF" w:rsidRPr="00D725C7" w:rsidRDefault="007524CF" w:rsidP="00D725C7">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1100C8D" w14:textId="31622AE0" w:rsidR="007524CF" w:rsidRPr="00D725C7" w:rsidRDefault="007524CF" w:rsidP="00D725C7">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4005588" w14:textId="49D4EBDF" w:rsidR="00D725C7" w:rsidRDefault="007524CF" w:rsidP="00D725C7">
            <w:pPr>
              <w:keepNext/>
              <w:spacing w:before="60" w:after="60" w:line="300" w:lineRule="auto"/>
              <w:ind w:firstLine="0"/>
              <w:jc w:val="left"/>
              <w:rPr>
                <w:sz w:val="18"/>
                <w:szCs w:val="18"/>
                <w:lang w:val="pl-PL"/>
              </w:rPr>
            </w:pPr>
            <w:r w:rsidRPr="00D725C7">
              <w:rPr>
                <w:sz w:val="18"/>
                <w:szCs w:val="18"/>
                <w:lang w:val="pl-PL"/>
              </w:rPr>
              <w:t xml:space="preserve">Orientacja na klienta i długoterminowe prognozowanie, </w:t>
            </w:r>
            <w:r w:rsidR="00D725C7" w:rsidRPr="00D725C7">
              <w:rPr>
                <w:sz w:val="18"/>
                <w:szCs w:val="18"/>
                <w:lang w:val="pl-PL"/>
              </w:rPr>
              <w:t>polityka jakości, strategiczna misja i wizja, zaangażowanie pracowników</w:t>
            </w:r>
            <w:r w:rsidR="00D725C7">
              <w:rPr>
                <w:sz w:val="18"/>
                <w:szCs w:val="18"/>
                <w:lang w:val="pl-PL"/>
              </w:rPr>
              <w:t>.</w:t>
            </w:r>
          </w:p>
          <w:p w14:paraId="1A01D4D9" w14:textId="77777777" w:rsidR="00D725C7" w:rsidRDefault="00D725C7" w:rsidP="00D725C7">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6DF123C" w14:textId="5A5AED1E" w:rsidR="007524CF" w:rsidRPr="00D725C7" w:rsidRDefault="00D725C7" w:rsidP="00D725C7">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73B6A594" w14:textId="2E9F7A4B" w:rsidR="00603EEC" w:rsidRDefault="00D725C7" w:rsidP="00D725C7">
      <w:pPr>
        <w:pStyle w:val="rdo"/>
      </w:pPr>
      <w:r>
        <w:t xml:space="preserve">Źródło: opracowanie własne na podstawie </w:t>
      </w:r>
      <w:r>
        <w:fldChar w:fldCharType="begin" w:fldLock="1"/>
      </w:r>
      <w:r w:rsidR="00DF0626">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297131E7" w14:textId="77777777" w:rsidR="00D725C7" w:rsidRDefault="00D725C7" w:rsidP="008A0B73"/>
    <w:p w14:paraId="1B7747E1" w14:textId="77777777" w:rsidR="007B6714" w:rsidRDefault="007B6714" w:rsidP="008A0B73"/>
    <w:p w14:paraId="77645378" w14:textId="1A319848" w:rsidR="007B6714" w:rsidRDefault="007B6714" w:rsidP="008A0B73">
      <w:r>
        <w:t xml:space="preserve">Zasady zarządzania jakością TQM a elementy </w:t>
      </w:r>
      <w:r w:rsidRPr="00B564D2">
        <w:t>krytyczn</w:t>
      </w:r>
      <w:r>
        <w:t>e</w:t>
      </w:r>
      <w:r w:rsidRPr="00B564D2">
        <w:t xml:space="preserve"> dla w</w:t>
      </w:r>
      <w:r>
        <w:t xml:space="preserve">prowadzenia TQM w usługach </w:t>
      </w:r>
      <w:r>
        <w:t>oraz w usługach uniwersyteckich.</w:t>
      </w:r>
    </w:p>
    <w:p w14:paraId="05277C3E" w14:textId="77777777" w:rsidR="007B6714" w:rsidRDefault="007B6714" w:rsidP="008A0B73"/>
    <w:p w14:paraId="1D9AFC42" w14:textId="77777777" w:rsidR="00DF0626" w:rsidRDefault="00DF0626" w:rsidP="00DF0626">
      <w:r>
        <w:t>orientacja na klienta (</w:t>
      </w:r>
      <w:proofErr w:type="spellStart"/>
      <w:r>
        <w:t>Customer</w:t>
      </w:r>
      <w:proofErr w:type="spellEnd"/>
      <w:r>
        <w:t xml:space="preserve"> Focus),</w:t>
      </w:r>
    </w:p>
    <w:p w14:paraId="5DCC2F11" w14:textId="12651685" w:rsidR="00DF0626" w:rsidRDefault="00DF0626" w:rsidP="00DF0626">
      <w:r>
        <w:t>zarządzanie przez fakty (</w:t>
      </w:r>
      <w:proofErr w:type="spellStart"/>
      <w:r>
        <w:t>Facts</w:t>
      </w:r>
      <w:proofErr w:type="spellEnd"/>
      <w:r>
        <w:t xml:space="preserve"> </w:t>
      </w:r>
      <w:proofErr w:type="spellStart"/>
      <w:r>
        <w:t>Based</w:t>
      </w:r>
      <w:proofErr w:type="spellEnd"/>
      <w:r>
        <w:t xml:space="preserve"> Management),</w:t>
      </w:r>
    </w:p>
    <w:p w14:paraId="7D3676C3" w14:textId="48EA2168" w:rsidR="00DF0626" w:rsidRDefault="00DF0626" w:rsidP="00DF0626">
      <w:r>
        <w:lastRenderedPageBreak/>
        <w:t xml:space="preserve">zarządzanie ukierunkowane na ludzi (Human </w:t>
      </w:r>
      <w:proofErr w:type="spellStart"/>
      <w:r>
        <w:t>Oriented</w:t>
      </w:r>
      <w:proofErr w:type="spellEnd"/>
      <w:r>
        <w:t xml:space="preserve"> Management),</w:t>
      </w:r>
    </w:p>
    <w:p w14:paraId="2D772402" w14:textId="02D184F4" w:rsidR="00DF0626" w:rsidRPr="00DF0626" w:rsidRDefault="00DF0626" w:rsidP="00DF0626">
      <w:r w:rsidRPr="00DF0626">
        <w:t>proces ciągłej poprawy (</w:t>
      </w:r>
      <w:proofErr w:type="spellStart"/>
      <w:r w:rsidRPr="00DF0626">
        <w:t>Continuous</w:t>
      </w:r>
      <w:proofErr w:type="spellEnd"/>
      <w:r w:rsidRPr="00DF0626">
        <w:t xml:space="preserve"> </w:t>
      </w:r>
      <w:proofErr w:type="spellStart"/>
      <w:r w:rsidRPr="00DF0626">
        <w:t>Improvement</w:t>
      </w:r>
      <w:proofErr w:type="spellEnd"/>
      <w:r w:rsidRPr="00DF0626">
        <w:t>)</w:t>
      </w:r>
      <w:r w:rsidRPr="00DF0626">
        <w:t xml:space="preserve"> </w:t>
      </w:r>
      <w:r>
        <w:rPr>
          <w:lang w:val="en-GB"/>
        </w:rPr>
        <w:fldChar w:fldCharType="begin" w:fldLock="1"/>
      </w:r>
      <w:r>
        <w:instrText>ADDIN CSL_CITATION {"citationItems":[{"id":"ITEM-1","itemData":{"author":[{"dropping-particle":"","family":"Szczepańska","given":"Katarzyna","non-dropping-particle":"","parse-names":false,"suffix":""}],"id":"ITEM-1","issued":{"date-parts":[["2011"]]},"publisher":"CH Beck","publisher-place":"Warszawa","title":"Zarządzanie jakością. W dążeniu do doskonałości","type":"book"},"uris":["http://www.mendeley.com/documents/?uuid=209520de-2d6e-4eeb-8280-9417ea0863ca"]}],"mendeley":{"formattedCitation":"(Szczepańska, 2011)","plainTextFormattedCitation":"(Szczepańska, 2011)","previouslyFormattedCitation":"(Szczepańska, 2011)"},"properties":{"noteIndex":0},"schema":"https://github.com/citation-style-language/schema/raw/master/csl-citation.json"}</w:instrText>
      </w:r>
      <w:r>
        <w:rPr>
          <w:lang w:val="en-GB"/>
        </w:rPr>
        <w:fldChar w:fldCharType="separate"/>
      </w:r>
      <w:r w:rsidRPr="00DF0626">
        <w:rPr>
          <w:noProof/>
        </w:rPr>
        <w:t>(Szczepańska, 2011)</w:t>
      </w:r>
      <w:r>
        <w:rPr>
          <w:lang w:val="en-GB"/>
        </w:rPr>
        <w:fldChar w:fldCharType="end"/>
      </w:r>
    </w:p>
    <w:p w14:paraId="4EAD1C4B" w14:textId="7F2FF8A4" w:rsidR="00DF0626" w:rsidRPr="00DF0626" w:rsidRDefault="00DF0626" w:rsidP="00DF0626"/>
    <w:p w14:paraId="6DB4A360" w14:textId="6E62BA77" w:rsidR="007B6714" w:rsidRPr="00DF0626" w:rsidRDefault="007B6714" w:rsidP="00DF0626"/>
    <w:p w14:paraId="49B5298D" w14:textId="77777777" w:rsidR="007B6714" w:rsidRPr="00DF0626" w:rsidRDefault="007B6714" w:rsidP="008A0B73"/>
    <w:p w14:paraId="21803B7D" w14:textId="09CBDB41" w:rsidR="008A0B73" w:rsidRDefault="004621AB" w:rsidP="008A0B73">
      <w:r w:rsidRPr="004621AB">
        <w:rPr>
          <w:highlight w:val="cyan"/>
        </w:rPr>
        <w:t>TQM w edukacji wyższej jest skomplikowanym systemem</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2E8BDE15" w14:textId="7CC212D8" w:rsidR="004621AB" w:rsidRDefault="004621AB" w:rsidP="008A0B73">
      <w:r w:rsidRPr="004621AB">
        <w:rPr>
          <w:highlight w:val="cyan"/>
        </w:rPr>
        <w:t>sugestia dalszych badań do połączenia TQM z wynikami organizacji</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3CF64701" w14:textId="77777777" w:rsidR="004621AB" w:rsidRDefault="004621AB" w:rsidP="008A0B73"/>
    <w:p w14:paraId="3B9B5A21" w14:textId="0A71E2FD" w:rsidR="00D053F2" w:rsidRDefault="00D053F2" w:rsidP="008A0B73">
      <w:r>
        <w:t xml:space="preserve">Organizacyjna karta wyników (TQM) </w:t>
      </w:r>
      <w:r>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institutions","type":"article-journal","volume":"10"},"locator":"132","uris":["http://www.mendeley.com/documents/?uuid=68d42bbe-3cb7-487d-96ec-637b5e0c63aa"]}],"mendeley":{"formattedCitation":"(Kanji &amp; Tambi, 1999, s. 132)","plainTextFormattedCitation":"(Kanji &amp; Tambi, 1999, s. 132)","previouslyFormattedCitation":"(Kanji &amp; Tambi, 1999, s. 132)"},"properties":{"noteIndex":0},"schema":"https://github.com/citation-style-language/schema/raw/master/csl-citation.json"}</w:instrText>
      </w:r>
      <w:r>
        <w:fldChar w:fldCharType="separate"/>
      </w:r>
      <w:r w:rsidRPr="00D053F2">
        <w:rPr>
          <w:noProof/>
        </w:rPr>
        <w:t>(Kanji &amp; Tambi, 1999, s. 132)</w:t>
      </w:r>
      <w:r>
        <w:fldChar w:fldCharType="end"/>
      </w:r>
    </w:p>
    <w:p w14:paraId="3A1CB515" w14:textId="4D6D2373" w:rsidR="00D053F2" w:rsidRDefault="00D053F2" w:rsidP="008A0B73">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p>
    <w:p w14:paraId="2DFC015E" w14:textId="77777777" w:rsidR="00D053F2" w:rsidRDefault="00D053F2" w:rsidP="008A0B73"/>
    <w:p w14:paraId="66A32565" w14:textId="30D642A9" w:rsidR="00073D15" w:rsidRDefault="00073D15" w:rsidP="008A0B73">
      <w:r>
        <w:t xml:space="preserve">Z książki prof. </w:t>
      </w:r>
      <w:proofErr w:type="spellStart"/>
      <w:r>
        <w:t>Grudowskiego</w:t>
      </w:r>
      <w:proofErr w:type="spellEnd"/>
      <w:r>
        <w:t>:</w:t>
      </w:r>
      <w:r w:rsidR="0056168B">
        <w:t xml:space="preserve"> każdy w zakresie usług ogólnie, a następnie w zakresie usług publicznych oraz specyficznie dla uczelni wyższych:</w:t>
      </w:r>
    </w:p>
    <w:p w14:paraId="47BE6F77" w14:textId="03B6B9AB" w:rsidR="00073D15" w:rsidRDefault="00073D15" w:rsidP="008A0B73">
      <w:pPr>
        <w:rPr>
          <w:b/>
          <w:bCs/>
        </w:rPr>
      </w:pPr>
      <w:r w:rsidRPr="005C713F">
        <w:rPr>
          <w:b/>
          <w:bCs/>
        </w:rPr>
        <w:t>TQM</w:t>
      </w:r>
      <w:r w:rsidR="00F02FCE" w:rsidRPr="005C713F">
        <w:rPr>
          <w:b/>
          <w:bCs/>
        </w:rPr>
        <w:t xml:space="preserve"> I TQSM</w:t>
      </w:r>
      <w:r w:rsidR="0019220B" w:rsidRPr="005C713F">
        <w:rPr>
          <w:b/>
          <w:bCs/>
        </w:rPr>
        <w:t xml:space="preserve"> (TQS)</w:t>
      </w:r>
    </w:p>
    <w:p w14:paraId="7418B1A8" w14:textId="18F07AE9" w:rsidR="00511C5A" w:rsidRDefault="00511C5A" w:rsidP="008A0B73">
      <w:r>
        <w:t xml:space="preserve">Podczas gdy akredytacje i ceny uczelni skupiały się na wejściach i wyjściach systemu to TQM dodatkowo obejmuje także procesy </w:t>
      </w:r>
      <w:r>
        <w:fldChar w:fldCharType="begin" w:fldLock="1"/>
      </w:r>
      <w:r w:rsidR="00A94477">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94477">
        <w:rPr>
          <w:rFonts w:ascii="Cambria Math" w:hAnsi="Cambria Math" w:cs="Cambria Math"/>
        </w:rPr>
        <w:instrText>‐</w:instrText>
      </w:r>
      <w:r w:rsidR="00A94477">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p>
    <w:p w14:paraId="70096B6E" w14:textId="0C981FD7" w:rsidR="00511C5A" w:rsidRPr="00511C5A" w:rsidRDefault="00511C5A" w:rsidP="008A0B73">
      <w:pPr>
        <w:rPr>
          <w:lang w:val="en-GB"/>
        </w:rPr>
      </w:pPr>
      <w:r w:rsidRPr="00511C5A">
        <w:rPr>
          <w:noProof/>
        </w:rPr>
        <w:drawing>
          <wp:inline distT="0" distB="0" distL="0" distR="0" wp14:anchorId="4B8BD391" wp14:editId="5A922C0B">
            <wp:extent cx="5072312" cy="3379305"/>
            <wp:effectExtent l="0" t="0" r="0" b="0"/>
            <wp:docPr id="4610659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4283" cy="3380618"/>
                    </a:xfrm>
                    <a:prstGeom prst="rect">
                      <a:avLst/>
                    </a:prstGeom>
                    <a:noFill/>
                    <a:ln>
                      <a:noFill/>
                    </a:ln>
                  </pic:spPr>
                </pic:pic>
              </a:graphicData>
            </a:graphic>
          </wp:inline>
        </w:drawing>
      </w:r>
      <w:r>
        <w:fldChar w:fldCharType="begin" w:fldLock="1"/>
      </w:r>
      <w:r w:rsidR="00A94477">
        <w:rPr>
          <w:lang w:val="en-GB"/>
        </w:rP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94477">
        <w:rPr>
          <w:rFonts w:ascii="Cambria Math" w:hAnsi="Cambria Math" w:cs="Cambria Math"/>
          <w:lang w:val="en-GB"/>
        </w:rPr>
        <w:instrText>‐</w:instrText>
      </w:r>
      <w:r w:rsidR="00A94477">
        <w:rPr>
          <w:lang w:val="en-GB"/>
        </w:rP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lang w:val="en-GB"/>
        </w:rPr>
        <w:t>(Owlia &amp; Aspinwall, 1997)</w:t>
      </w:r>
      <w:r>
        <w:fldChar w:fldCharType="end"/>
      </w:r>
    </w:p>
    <w:p w14:paraId="13A27268" w14:textId="0ED0BE82" w:rsidR="00511C5A" w:rsidRPr="00A94477" w:rsidRDefault="00511C5A" w:rsidP="008A0B73">
      <w:pPr>
        <w:rPr>
          <w:lang w:val="en-GB"/>
        </w:rPr>
      </w:pPr>
      <w:r w:rsidRPr="00511C5A">
        <w:rPr>
          <w:lang w:val="en-GB"/>
        </w:rPr>
        <w:t>From a theoretical point of view, customer orientation is a more problematic principle of TQM when applied to universities</w:t>
      </w:r>
      <w:r>
        <w:rPr>
          <w:lang w:val="en-GB"/>
        </w:rPr>
        <w:t xml:space="preserve"> </w:t>
      </w:r>
      <w:r>
        <w:fldChar w:fldCharType="begin" w:fldLock="1"/>
      </w:r>
      <w:r w:rsidR="00A94477">
        <w:rPr>
          <w:lang w:val="en-GB"/>
        </w:rP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94477">
        <w:rPr>
          <w:rFonts w:ascii="Cambria Math" w:hAnsi="Cambria Math" w:cs="Cambria Math"/>
          <w:lang w:val="en-GB"/>
        </w:rPr>
        <w:instrText>‐</w:instrText>
      </w:r>
      <w:r w:rsidR="00A94477">
        <w:rPr>
          <w:lang w:val="en-GB"/>
        </w:rP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lang w:val="en-GB"/>
        </w:rPr>
        <w:t>(Owlia &amp; Aspinwall, 1997)</w:t>
      </w:r>
      <w:r>
        <w:fldChar w:fldCharType="end"/>
      </w:r>
    </w:p>
    <w:p w14:paraId="686F88F9" w14:textId="4A12F454" w:rsidR="00A94477" w:rsidRDefault="00A94477" w:rsidP="008A0B73">
      <w:r>
        <w:lastRenderedPageBreak/>
        <w:t xml:space="preserve">W badaniach wśród amerykańskich uczelni stwierdzono, że niemal jedna trzecia respondentów nie osiągnęła swoich celów w postaci poprawy jakości nauczania i badań. </w:t>
      </w:r>
      <w:r>
        <w:fldChar w:fldCharType="begin" w:fldLock="1"/>
      </w:r>
      <w:r w:rsidR="00011A2F">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4CCF06CF" w14:textId="35DD7610" w:rsidR="00A94477" w:rsidRDefault="00A94477" w:rsidP="008A0B73">
      <w:r>
        <w:t xml:space="preserve">Sugeruje się koncentrację zarówno na studentach jak i na pozostałych interesariuszach </w:t>
      </w:r>
      <w:r>
        <w:fldChar w:fldCharType="begin" w:fldLock="1"/>
      </w:r>
      <w:r w:rsidR="00011A2F">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568AB611" w14:textId="05D7E119" w:rsidR="00B564D2" w:rsidRDefault="00B564D2" w:rsidP="008A0B73">
      <w:r w:rsidRPr="00B564D2">
        <w:t>Wymienić 12 elementów krytycznych dla w</w:t>
      </w:r>
      <w:r>
        <w:t xml:space="preserve">prowadzenia TQM w usługach na </w:t>
      </w:r>
      <w:proofErr w:type="spellStart"/>
      <w:r>
        <w:t>podsawie</w:t>
      </w:r>
      <w:proofErr w:type="spellEnd"/>
      <w:r>
        <w:t xml:space="preserve"> </w:t>
      </w:r>
      <w:proofErr w:type="spellStart"/>
      <w:r>
        <w:t>Grudowski</w:t>
      </w:r>
      <w:proofErr w:type="spellEnd"/>
      <w:r>
        <w:t xml:space="preserve"> i </w:t>
      </w:r>
      <w:proofErr w:type="spellStart"/>
      <w:r>
        <w:t>Sureshchandar</w:t>
      </w:r>
      <w:proofErr w:type="spellEnd"/>
      <w:r>
        <w:t>.</w:t>
      </w:r>
    </w:p>
    <w:p w14:paraId="25DF5FC9" w14:textId="33228DD3" w:rsidR="00011A2F" w:rsidRDefault="00011A2F" w:rsidP="008A0B73">
      <w:r>
        <w:t xml:space="preserve">Zaangażowanie </w:t>
      </w:r>
      <w:proofErr w:type="spellStart"/>
      <w:r>
        <w:t>kietrownictwa</w:t>
      </w:r>
      <w:proofErr w:type="spellEnd"/>
      <w:r>
        <w:t xml:space="preserve"> i wizjonerskie przywództwo</w:t>
      </w:r>
    </w:p>
    <w:p w14:paraId="6D069AD3" w14:textId="4D97D60F" w:rsidR="00011A2F" w:rsidRDefault="00011A2F" w:rsidP="008A0B73">
      <w:r>
        <w:t>Zarządzanie zasobami ludzkimi</w:t>
      </w:r>
    </w:p>
    <w:p w14:paraId="5C3726C9" w14:textId="1475905C" w:rsidR="00011A2F" w:rsidRDefault="00011A2F" w:rsidP="008A0B73">
      <w:r>
        <w:t>System techniczny (jakość projektu, procesy)</w:t>
      </w:r>
    </w:p>
    <w:p w14:paraId="2C81347D" w14:textId="1477439D" w:rsidR="00011A2F" w:rsidRDefault="00011A2F" w:rsidP="008A0B73">
      <w:r>
        <w:t>System informacji i analizy</w:t>
      </w:r>
    </w:p>
    <w:p w14:paraId="72F1C0E8" w14:textId="766AE351" w:rsidR="00011A2F" w:rsidRDefault="00011A2F" w:rsidP="008A0B73">
      <w:proofErr w:type="spellStart"/>
      <w:r>
        <w:t>Benchmarking</w:t>
      </w:r>
      <w:proofErr w:type="spellEnd"/>
    </w:p>
    <w:p w14:paraId="6DB786DE" w14:textId="543E9638" w:rsidR="00011A2F" w:rsidRDefault="00011A2F" w:rsidP="008A0B73">
      <w:r>
        <w:t>Ciągłe doskonalenie</w:t>
      </w:r>
    </w:p>
    <w:p w14:paraId="5BC7756B" w14:textId="4E0A2D85" w:rsidR="00011A2F" w:rsidRDefault="00011A2F" w:rsidP="008A0B73">
      <w:r>
        <w:t>Ukierunkowanie na klienta</w:t>
      </w:r>
    </w:p>
    <w:p w14:paraId="2F2135DF" w14:textId="00B3E3B5" w:rsidR="00011A2F" w:rsidRDefault="00011A2F" w:rsidP="008A0B73">
      <w:r>
        <w:t>Zadowolenie pracowników</w:t>
      </w:r>
    </w:p>
    <w:p w14:paraId="1AD8E96E" w14:textId="3AD116AD" w:rsidR="00011A2F" w:rsidRDefault="00011A2F" w:rsidP="008A0B73">
      <w:r>
        <w:t>Ewentualne współuczestnictwo związków zawodowych (np. współodpowiedzialność za jakość)</w:t>
      </w:r>
    </w:p>
    <w:p w14:paraId="2D5D18E1" w14:textId="5E4CA295" w:rsidR="00011A2F" w:rsidRDefault="00011A2F" w:rsidP="008A0B73">
      <w:r>
        <w:t>Odpowiedzialność społeczna</w:t>
      </w:r>
    </w:p>
    <w:p w14:paraId="2F54D9C3" w14:textId="474B19CF" w:rsidR="00011A2F" w:rsidRDefault="00011A2F" w:rsidP="008A0B73">
      <w:r>
        <w:t xml:space="preserve">Otoczenie, </w:t>
      </w:r>
      <w:proofErr w:type="spellStart"/>
      <w:r>
        <w:t>środowsko</w:t>
      </w:r>
      <w:proofErr w:type="spellEnd"/>
      <w:r>
        <w:t xml:space="preserve"> realizacji usługi i interakcji z klientem (</w:t>
      </w:r>
      <w:proofErr w:type="spellStart"/>
      <w:r>
        <w:t>ang</w:t>
      </w:r>
      <w:proofErr w:type="spellEnd"/>
      <w:r>
        <w:t xml:space="preserve"> </w:t>
      </w:r>
      <w:proofErr w:type="spellStart"/>
      <w:r w:rsidRPr="00011A2F">
        <w:rPr>
          <w:i/>
          <w:iCs/>
        </w:rPr>
        <w:t>servicescapes</w:t>
      </w:r>
      <w:proofErr w:type="spellEnd"/>
      <w:r>
        <w:t>)</w:t>
      </w:r>
    </w:p>
    <w:p w14:paraId="461D656C" w14:textId="50B9C112" w:rsidR="00011A2F" w:rsidRDefault="00011A2F" w:rsidP="008A0B73">
      <w:r>
        <w:t>Kultura usług</w:t>
      </w:r>
    </w:p>
    <w:p w14:paraId="41942EC8" w14:textId="77777777" w:rsidR="00011A2F" w:rsidRDefault="00011A2F" w:rsidP="008A0B73"/>
    <w:p w14:paraId="377F99D3" w14:textId="79825B85" w:rsidR="00A94477" w:rsidRDefault="00A94477" w:rsidP="008A0B73">
      <w:r>
        <w:t xml:space="preserve">Elementy krytyczne dla wprowadzenia TQM </w:t>
      </w:r>
      <w:r w:rsidR="00011A2F">
        <w:t>w edukacji wyższej:</w:t>
      </w:r>
    </w:p>
    <w:p w14:paraId="60672658" w14:textId="0015A257" w:rsidR="00011A2F" w:rsidRPr="00B564D2" w:rsidRDefault="00011A2F" w:rsidP="008A0B73">
      <w:r>
        <w:t xml:space="preserve">Przywództwo, wizja, pomiary i ocena, sterowanie procesami i ich doskonalenie, projektowanie programów, Doskonalenie systemu zarządzania jakością, zaangażowanie pracowników, uznanie i nagradzanie, kształcenie i szkolenie, koncentracja na studentach, koncentracja na innych grupach interesariuszy </w:t>
      </w:r>
      <w:r>
        <w:fldChar w:fldCharType="begin" w:fldLock="1"/>
      </w:r>
      <w:r w:rsidR="00D725C7">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QualHE","type":"book"},"uris":["http://www.mendeley.com/documents/?uuid=fa363ca3-f4fc-41da-9730-7f48f701736b"]}],"mendeley":{"formattedCitation":"(Bayraktar i in., 2008; Grudowski, 2020)","plainTextFormattedCitation":"(Bayraktar i in., 2008; Grudowski, 2020)","previouslyFormattedCitation":"(Bayraktar i in., 2008; Grudowski, 2020)"},"properties":{"noteIndex":0},"schema":"https://github.com/citation-style-language/schema/raw/master/csl-citation.json"}</w:instrText>
      </w:r>
      <w:r>
        <w:fldChar w:fldCharType="separate"/>
      </w:r>
      <w:r w:rsidRPr="00011A2F">
        <w:rPr>
          <w:noProof/>
        </w:rPr>
        <w:t>(Bayraktar i in., 2008; Grudowski, 2020)</w:t>
      </w:r>
      <w:r>
        <w:fldChar w:fldCharType="end"/>
      </w:r>
      <w:r>
        <w:t>.</w:t>
      </w:r>
    </w:p>
    <w:p w14:paraId="3B3B104E" w14:textId="6438994A" w:rsidR="0019220B" w:rsidRPr="0019220B" w:rsidRDefault="0019220B" w:rsidP="008A0B73">
      <w:pPr>
        <w:rPr>
          <w:lang w:val="en-GB"/>
        </w:rPr>
      </w:pPr>
      <w:r w:rsidRPr="0019220B">
        <w:rPr>
          <w:noProof/>
          <w:lang w:val="en-GB"/>
        </w:rPr>
        <w:lastRenderedPageBreak/>
        <w:drawing>
          <wp:inline distT="0" distB="0" distL="0" distR="0" wp14:anchorId="616F3398" wp14:editId="40B2E267">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7727080D" w14:textId="5ED0D557" w:rsidR="0019220B" w:rsidRPr="00D725C7" w:rsidRDefault="0019220B" w:rsidP="008A0B73">
      <w:r w:rsidRPr="0019220B">
        <w:rPr>
          <w:lang w:val="en-GB"/>
        </w:rPr>
        <w:fldChar w:fldCharType="begin" w:fldLock="1"/>
      </w:r>
      <w:r w:rsidR="00A946BF"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4BEE412B" w14:textId="66FC04B3" w:rsidR="005C713F" w:rsidRPr="00FD101D" w:rsidRDefault="005C713F" w:rsidP="00A946BF">
      <w:pPr>
        <w:rPr>
          <w:lang w:val="en-GB"/>
        </w:rPr>
      </w:pPr>
      <w:r w:rsidRPr="005C713F">
        <w:rPr>
          <w:lang w:val="en-GB"/>
        </w:rPr>
        <w:lastRenderedPageBreak/>
        <w:t>The TQS approach defines service as work done by one person for the benefit of another</w:t>
      </w:r>
      <w:r w:rsidRPr="005C713F">
        <w:rPr>
          <w:lang w:val="en-GB"/>
        </w:rPr>
        <w:t xml:space="preserve"> </w:t>
      </w:r>
      <w:r>
        <w:fldChar w:fldCharType="begin" w:fldLock="1"/>
      </w:r>
      <w:r w:rsidR="005C7E8D">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788F26B4" w14:textId="0D2C9F78" w:rsidR="00C27996" w:rsidRPr="005C7E8D" w:rsidRDefault="005C7E8D" w:rsidP="00A946BF">
      <w:r>
        <w:t xml:space="preserve">Przykład stosowania zasad TQS w prywatnych uczelniach </w:t>
      </w:r>
      <w:r>
        <w:fldChar w:fldCharType="begin" w:fldLock="1"/>
      </w:r>
      <w:r w:rsidR="00FD101D">
        <w:instrText>ADDIN CSL_CITATION {"citationItems":[{"id":"ITEM-1","itemData":{"DOI":"10.21511/ppm.17(3).2019.04","ISSN":"17277051","abstract":"Education is considered an important pillar of economic development and a vital factor for nation building in post-1994 South Africa. Higher education (HE) is offered by government-subsidized universities and colleges, while there has been an increase in the number of private higher education institutions (PHEIs), which offer more expensive, unsubsidized tertiary education. While all state bodies and public entities are required to apply the provisions of the Broad-Based Black Economic Empowerment (B-BBEE) Act, this is not (yet) seemingly a requirement for PHEIs. This study used an adapted version of the “5 Star” research methodology to explore the potential financial impact and influence of the African National Congress’s (ANC’s) black economic empowerment (BEE) policy on PHEIs. The research shows that the BEE policy has the potential to financially impact and influence most of the components of the total quality service (TQS) framework for PHEIs in terms of preferential procurement from suppliers, company ownership, appointment of executive, middle and junior managers, employment of academic and administrative staff, and throughput of black student graduates. Management at PHEIs should be alerted to the fact that it is probably not merely a matter of IF, but rather WHEN the policy will start impacting on the financial stability and viability of PHEIs as BEE compliance becomes mandatory.","author":[{"dropping-particle":"","family":"Dirkse van Schalkwyk","given":"Riaan","non-dropping-particle":"","parse-names":false,"suffix":""},{"dropping-particle":"","family":"P. Krüger","given":"Louis","non-dropping-particle":"","parse-names":false,"suffix":""}],"container-title":"Problems and Perspectives in Management","id":"ITEM-1","issue":"3","issued":{"date-parts":[["2019","7","25"]]},"page":"45-56","title":"The potential financial impact and influence of black economic empowerment (BEE) on private higher education institutions in South Africa: management alert","type":"article-journal","volume":"17"},"uris":["http://www.mendeley.com/documents/?uuid=f45d3488-abc7-3da4-b483-275a50dab6fe"]}],"mendeley":{"formattedCitation":"(Dirkse van Schalkwyk &amp; P. Krüger, 2019)","plainTextFormattedCitation":"(Dirkse van Schalkwyk &amp; P. Krüger, 2019)","previouslyFormattedCitation":"(Dirkse van Schalkwyk &amp; P. Krüger, 2019)"},"properties":{"noteIndex":0},"schema":"https://github.com/citation-style-language/schema/raw/master/csl-citation.json"}</w:instrText>
      </w:r>
      <w:r>
        <w:fldChar w:fldCharType="separate"/>
      </w:r>
      <w:r w:rsidRPr="005C7E8D">
        <w:rPr>
          <w:noProof/>
        </w:rPr>
        <w:t>(Dirkse van Schalkwyk &amp; P. Krüger, 2019)</w:t>
      </w:r>
      <w:r>
        <w:fldChar w:fldCharType="end"/>
      </w:r>
    </w:p>
    <w:p w14:paraId="6E72490D" w14:textId="108B0DD9" w:rsidR="00880A6A" w:rsidRDefault="00511C5A" w:rsidP="00A946BF">
      <w:r>
        <w:t>Pod wpływem popularności TQM w</w:t>
      </w:r>
      <w:r w:rsidR="00880A6A">
        <w:t xml:space="preserve">iele uczelni ustanowiło </w:t>
      </w:r>
      <w:r>
        <w:t xml:space="preserve">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9B9C83B" w14:textId="48591D5F"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511C5A">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r w:rsidR="00880A6A">
        <w:t xml:space="preserve">„Klienci edukacji wyższej są znacznie zróżnicowani i trudno ich jednoznacznie zdefiniować. Wśród nich znajdują się studenci, </w:t>
      </w:r>
      <w:proofErr w:type="spellStart"/>
      <w:r w:rsidR="00880A6A">
        <w:t>wykładwocy</w:t>
      </w:r>
      <w:proofErr w:type="spellEnd"/>
      <w:r w:rsidR="00880A6A">
        <w:t xml:space="preserve">, rodzice, absolwenci, fani sportowi, sympatycy sztuki, profesjonalne zespoły sportowe, przedstawiciele biznesu, osoby korzystające z wyników badań, osoby wynajmujące </w:t>
      </w:r>
      <w:proofErr w:type="spellStart"/>
      <w:r w:rsidR="00880A6A">
        <w:t>ifrastrukturę</w:t>
      </w:r>
      <w:proofErr w:type="spellEnd"/>
      <w:r w:rsidR="00880A6A">
        <w:t xml:space="preserve"> uczelni, rolnicy, organizacje wysokich technologii, przedstawiciele władz” </w:t>
      </w:r>
      <w:r w:rsidR="00880A6A">
        <w:rPr>
          <w:lang w:val="en-GB"/>
        </w:rPr>
        <w:fldChar w:fldCharType="begin" w:fldLock="1"/>
      </w:r>
      <w:r w:rsidR="00511C5A">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p>
    <w:p w14:paraId="26DA0AC3" w14:textId="77777777" w:rsidR="00FD101D" w:rsidRPr="00880A6A" w:rsidRDefault="00FD101D" w:rsidP="00A946BF"/>
    <w:p w14:paraId="59607EB3" w14:textId="35F052A0" w:rsidR="00073D15" w:rsidRPr="00D725C7" w:rsidRDefault="00073D15" w:rsidP="008A0B73">
      <w:pPr>
        <w:rPr>
          <w:b/>
          <w:bCs/>
        </w:rPr>
      </w:pPr>
      <w:r w:rsidRPr="00D725C7">
        <w:rPr>
          <w:b/>
          <w:bCs/>
        </w:rPr>
        <w:t xml:space="preserve">Lean </w:t>
      </w:r>
      <w:r w:rsidR="00C87D88" w:rsidRPr="00D725C7">
        <w:rPr>
          <w:b/>
          <w:bCs/>
        </w:rPr>
        <w:t>Service</w:t>
      </w:r>
    </w:p>
    <w:p w14:paraId="5F75E7ED" w14:textId="3349C924" w:rsidR="00073D15" w:rsidRPr="00D725C7" w:rsidRDefault="00073D15" w:rsidP="008A0B73">
      <w:pPr>
        <w:rPr>
          <w:b/>
          <w:bCs/>
        </w:rPr>
      </w:pPr>
      <w:proofErr w:type="spellStart"/>
      <w:r w:rsidRPr="00D725C7">
        <w:rPr>
          <w:b/>
          <w:bCs/>
        </w:rPr>
        <w:t>Six</w:t>
      </w:r>
      <w:proofErr w:type="spellEnd"/>
      <w:r w:rsidRPr="00D725C7">
        <w:rPr>
          <w:b/>
          <w:bCs/>
        </w:rPr>
        <w:t xml:space="preserve"> Sigma oraz Lean </w:t>
      </w:r>
      <w:proofErr w:type="spellStart"/>
      <w:r w:rsidRPr="00D725C7">
        <w:rPr>
          <w:b/>
          <w:bCs/>
        </w:rPr>
        <w:t>Six</w:t>
      </w:r>
      <w:proofErr w:type="spellEnd"/>
      <w:r w:rsidRPr="00D725C7">
        <w:rPr>
          <w:b/>
          <w:bCs/>
        </w:rPr>
        <w:t xml:space="preserve"> Sigma</w:t>
      </w:r>
    </w:p>
    <w:p w14:paraId="43445C3A" w14:textId="1F7D05C8" w:rsidR="00073D15" w:rsidRPr="00B667E2" w:rsidRDefault="00073D15" w:rsidP="008A0B73">
      <w:pPr>
        <w:rPr>
          <w:b/>
          <w:bCs/>
        </w:rPr>
      </w:pPr>
      <w:r w:rsidRPr="00B667E2">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w:t>
      </w:r>
      <w:r w:rsidRPr="00FC729B">
        <w:rPr>
          <w:highlight w:val="cyan"/>
        </w:rPr>
        <w:lastRenderedPageBreak/>
        <w:t xml:space="preserve">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725C7">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i spuścizny po wcześniejszych inicjatywach projakościowych (standardy bazujące na akceptacji społeczności akademickiej, zwycza</w:t>
      </w:r>
      <w:r w:rsidRPr="00FC729B">
        <w:rPr>
          <w:highlight w:val="cyan"/>
        </w:rPr>
        <w:lastRenderedPageBreak/>
        <w:t xml:space="preserve">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67341A4B"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725C7">
        <w:rPr>
          <w:noProof/>
          <w:color w:val="FF0000"/>
        </w:rPr>
        <w:t>28</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7CB2E544"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725C7">
        <w:rPr>
          <w:noProof/>
          <w:color w:val="FF0000"/>
        </w:rPr>
        <w:t>29</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lastRenderedPageBreak/>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90E74D7" w:rsidR="00FA6769" w:rsidRPr="00F755BF" w:rsidRDefault="00FA6769" w:rsidP="00FA6769">
      <w:pPr>
        <w:pStyle w:val="Tytutabeli"/>
      </w:pPr>
      <w:bookmarkStart w:id="255" w:name="_Ref134899247"/>
      <w:bookmarkStart w:id="256" w:name="_Ref134897836"/>
      <w:bookmarkStart w:id="257" w:name="_Toc138254693"/>
      <w:r w:rsidRPr="00F755BF">
        <w:t xml:space="preserve">Tabela </w:t>
      </w:r>
      <w:fldSimple w:instr=" SEQ Tabela \* ARABIC ">
        <w:r w:rsidR="00D725C7">
          <w:rPr>
            <w:noProof/>
          </w:rPr>
          <w:t>30</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22AC1D46"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D725C7">
          <w:rPr>
            <w:noProof/>
          </w:rPr>
          <w:t>31</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2569D2B"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725C7">
        <w:rPr>
          <w:noProof/>
          <w:color w:val="FF0000"/>
        </w:rPr>
        <w:t>32</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4651BF4A"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D725C7">
          <w:rPr>
            <w:noProof/>
          </w:rPr>
          <w:t>33</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3CA1A04"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D725C7">
          <w:rPr>
            <w:noProof/>
          </w:rPr>
          <w:t>34</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1E7E16C"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D725C7">
          <w:rPr>
            <w:noProof/>
          </w:rPr>
          <w:t>35</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60978092"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D725C7">
          <w:rPr>
            <w:noProof/>
          </w:rPr>
          <w:t>36</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4AFB5019" w:rsidR="003C08E8" w:rsidRDefault="003C08E8" w:rsidP="003C08E8">
      <w:pPr>
        <w:pStyle w:val="Tytutabeli"/>
      </w:pPr>
      <w:bookmarkStart w:id="317" w:name="_Toc138254700"/>
      <w:r>
        <w:t xml:space="preserve">Tabela </w:t>
      </w:r>
      <w:fldSimple w:instr=" SEQ Tabela \* ARABIC ">
        <w:r w:rsidR="00D725C7">
          <w:rPr>
            <w:noProof/>
          </w:rPr>
          <w:t>37</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4"/>
      </w:r>
      <w:r>
        <w:t>.</w:t>
      </w:r>
    </w:p>
    <w:p w14:paraId="5B3184F4" w14:textId="4DE911A1" w:rsidR="003C08E8" w:rsidRDefault="003C08E8" w:rsidP="003C08E8">
      <w:pPr>
        <w:pStyle w:val="Tytutabeli"/>
      </w:pPr>
      <w:bookmarkStart w:id="325" w:name="_Ref134898291"/>
      <w:bookmarkStart w:id="326" w:name="_Toc138254701"/>
      <w:r>
        <w:t xml:space="preserve">Tabela </w:t>
      </w:r>
      <w:fldSimple w:instr=" SEQ Tabela \* ARABIC ">
        <w:r w:rsidR="00D725C7">
          <w:rPr>
            <w:noProof/>
          </w:rPr>
          <w:t>38</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420B8F17"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D725C7">
          <w:rPr>
            <w:noProof/>
          </w:rPr>
          <w:t>39</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FBF8855"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D725C7">
          <w:rPr>
            <w:noProof/>
          </w:rPr>
          <w:t>40</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472676C"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D725C7">
          <w:rPr>
            <w:noProof/>
          </w:rPr>
          <w:t>41</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73B998EE"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D725C7">
          <w:rPr>
            <w:noProof/>
          </w:rPr>
          <w:t>42</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9B28EE0"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D725C7">
          <w:rPr>
            <w:noProof/>
          </w:rPr>
          <w:t>43</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23CCE0F1"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D725C7">
          <w:rPr>
            <w:noProof/>
          </w:rPr>
          <w:t>44</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750F5C5"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D725C7">
          <w:rPr>
            <w:noProof/>
          </w:rPr>
          <w:t>45</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A39ADD5"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D725C7">
          <w:rPr>
            <w:noProof/>
          </w:rPr>
          <w:t>46</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48CDADD"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D725C7">
          <w:rPr>
            <w:noProof/>
          </w:rPr>
          <w:t>47</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2EAC8BDA"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D725C7">
          <w:rPr>
            <w:noProof/>
          </w:rPr>
          <w:t>48</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2A224511" w:rsidR="00083628" w:rsidRDefault="00083628" w:rsidP="00083628">
      <w:pPr>
        <w:pStyle w:val="Tytutabeli"/>
      </w:pPr>
      <w:bookmarkStart w:id="433" w:name="_Toc138254712"/>
      <w:r>
        <w:t xml:space="preserve">Tabela </w:t>
      </w:r>
      <w:fldSimple w:instr=" SEQ Tabela \* ARABIC ">
        <w:r w:rsidR="00D725C7">
          <w:rPr>
            <w:noProof/>
          </w:rPr>
          <w:t>49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E2ED50"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D725C7">
          <w:rPr>
            <w:noProof/>
          </w:rPr>
          <w:t>50</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BA6052D"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725C7">
        <w:rPr>
          <w:noProof/>
          <w:color w:val="FF0000"/>
        </w:rPr>
        <w:t>51</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5EC95F40"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D725C7">
          <w:rPr>
            <w:noProof/>
          </w:rPr>
          <w:t>52</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2F70C2F3" w14:textId="35CA30DD" w:rsidR="00DF0626" w:rsidRPr="00DF0626" w:rsidRDefault="00913F24" w:rsidP="00DF0626">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F0626" w:rsidRPr="00DF0626">
        <w:rPr>
          <w:rFonts w:cs="Arial"/>
          <w:noProof/>
          <w:szCs w:val="24"/>
        </w:rPr>
        <w:t xml:space="preserve">Aguillo, I. (2009). Measuring the institution’s footprint in the web. </w:t>
      </w:r>
      <w:r w:rsidR="00DF0626" w:rsidRPr="00DF0626">
        <w:rPr>
          <w:rFonts w:cs="Arial"/>
          <w:i/>
          <w:iCs/>
          <w:noProof/>
          <w:szCs w:val="24"/>
        </w:rPr>
        <w:t>Library Hi Tech</w:t>
      </w:r>
      <w:r w:rsidR="00DF0626" w:rsidRPr="00DF0626">
        <w:rPr>
          <w:rFonts w:cs="Arial"/>
          <w:noProof/>
          <w:szCs w:val="24"/>
        </w:rPr>
        <w:t xml:space="preserve">, </w:t>
      </w:r>
      <w:r w:rsidR="00DF0626" w:rsidRPr="00DF0626">
        <w:rPr>
          <w:rFonts w:cs="Arial"/>
          <w:i/>
          <w:iCs/>
          <w:noProof/>
          <w:szCs w:val="24"/>
        </w:rPr>
        <w:t>27</w:t>
      </w:r>
      <w:r w:rsidR="00DF0626" w:rsidRPr="00DF0626">
        <w:rPr>
          <w:rFonts w:cs="Arial"/>
          <w:noProof/>
          <w:szCs w:val="24"/>
        </w:rPr>
        <w:t>(4), 540–556. https://doi.org/10.1108/073788309</w:t>
      </w:r>
    </w:p>
    <w:p w14:paraId="13F3A58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Aguillo, I. (2023). </w:t>
      </w:r>
      <w:r w:rsidRPr="00DF0626">
        <w:rPr>
          <w:rFonts w:cs="Arial"/>
          <w:i/>
          <w:iCs/>
          <w:noProof/>
          <w:szCs w:val="24"/>
        </w:rPr>
        <w:t>Methodology of Ranking Web of Universities</w:t>
      </w:r>
      <w:r w:rsidRPr="00DF0626">
        <w:rPr>
          <w:rFonts w:cs="Arial"/>
          <w:noProof/>
          <w:szCs w:val="24"/>
        </w:rPr>
        <w:t>. Cybermetrics Lab. https://www.webometrics.info/en/Methodology</w:t>
      </w:r>
    </w:p>
    <w:p w14:paraId="052280F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Alkuwaiti, A. (2021). </w:t>
      </w:r>
      <w:r w:rsidRPr="00DF0626">
        <w:rPr>
          <w:rFonts w:cs="Arial"/>
          <w:i/>
          <w:iCs/>
          <w:noProof/>
          <w:szCs w:val="24"/>
        </w:rPr>
        <w:t>Webometrics Ranking: Change in Methodology &amp; January 2021 Results at Glance</w:t>
      </w:r>
      <w:r w:rsidRPr="00DF0626">
        <w:rPr>
          <w:rFonts w:cs="Arial"/>
          <w:noProof/>
          <w:szCs w:val="24"/>
        </w:rPr>
        <w:t>. http://www.drahmedalkuwaiti.com/admin/data/form_14936/files/element_4_3f06cedca61fa7fbd8e20020e556832c-54-Change in Metho_Jan 2021 Result 210216.pdf</w:t>
      </w:r>
    </w:p>
    <w:p w14:paraId="17BB4C4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Annamdevula, S., &amp; Bellamkonda, R. S. (2016). Effect of student perceived service quality on student satisfaction, loyalty and motivation in Indian universities Development of HiEduQual. </w:t>
      </w:r>
      <w:r w:rsidRPr="00DF0626">
        <w:rPr>
          <w:rFonts w:cs="Arial"/>
          <w:i/>
          <w:iCs/>
          <w:noProof/>
          <w:szCs w:val="24"/>
        </w:rPr>
        <w:t>JOURNAL OF MODELLING IN MANAGEMENT</w:t>
      </w:r>
      <w:r w:rsidRPr="00DF0626">
        <w:rPr>
          <w:rFonts w:cs="Arial"/>
          <w:noProof/>
          <w:szCs w:val="24"/>
        </w:rPr>
        <w:t xml:space="preserve">, </w:t>
      </w:r>
      <w:r w:rsidRPr="00DF0626">
        <w:rPr>
          <w:rFonts w:cs="Arial"/>
          <w:i/>
          <w:iCs/>
          <w:noProof/>
          <w:szCs w:val="24"/>
        </w:rPr>
        <w:t>11</w:t>
      </w:r>
      <w:r w:rsidRPr="00DF0626">
        <w:rPr>
          <w:rFonts w:cs="Arial"/>
          <w:noProof/>
          <w:szCs w:val="24"/>
        </w:rPr>
        <w:t>(2), 488–517. https://doi.org/10.1108/JM2-01-2014-0010</w:t>
      </w:r>
    </w:p>
    <w:p w14:paraId="076A9FA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F0626">
        <w:rPr>
          <w:rFonts w:cs="Arial"/>
          <w:i/>
          <w:iCs/>
          <w:noProof/>
          <w:szCs w:val="24"/>
        </w:rPr>
        <w:t>Nauka</w:t>
      </w:r>
      <w:r w:rsidRPr="00DF0626">
        <w:rPr>
          <w:rFonts w:cs="Arial"/>
          <w:noProof/>
          <w:szCs w:val="24"/>
        </w:rPr>
        <w:t>.</w:t>
      </w:r>
    </w:p>
    <w:p w14:paraId="207CA62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ARWU. (2020). </w:t>
      </w:r>
      <w:r w:rsidRPr="00DF0626">
        <w:rPr>
          <w:rFonts w:cs="Arial"/>
          <w:i/>
          <w:iCs/>
          <w:noProof/>
          <w:szCs w:val="24"/>
        </w:rPr>
        <w:t>ARWU World University Rankings 2020</w:t>
      </w:r>
      <w:r w:rsidRPr="00DF0626">
        <w:rPr>
          <w:rFonts w:cs="Arial"/>
          <w:noProof/>
          <w:szCs w:val="24"/>
        </w:rPr>
        <w:t>. Ranking Shanghai. http://www.shanghairanking.com/ARWU2020.html</w:t>
      </w:r>
    </w:p>
    <w:p w14:paraId="68FF457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ARWU. (2022a). </w:t>
      </w:r>
      <w:r w:rsidRPr="00DF0626">
        <w:rPr>
          <w:rFonts w:cs="Arial"/>
          <w:i/>
          <w:iCs/>
          <w:noProof/>
          <w:szCs w:val="24"/>
        </w:rPr>
        <w:t>ARWU World University Ranking 2022</w:t>
      </w:r>
      <w:r w:rsidRPr="00DF0626">
        <w:rPr>
          <w:rFonts w:cs="Arial"/>
          <w:noProof/>
          <w:szCs w:val="24"/>
        </w:rPr>
        <w:t>. Ranking Shanghai. http://www.shanghairanking.com/rankings/arwu/2022</w:t>
      </w:r>
    </w:p>
    <w:p w14:paraId="2418C68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ARWU. (2022b). </w:t>
      </w:r>
      <w:r w:rsidRPr="00DF0626">
        <w:rPr>
          <w:rFonts w:cs="Arial"/>
          <w:i/>
          <w:iCs/>
          <w:noProof/>
          <w:szCs w:val="24"/>
        </w:rPr>
        <w:t>ARWU World University Rankings 2022 methodology</w:t>
      </w:r>
      <w:r w:rsidRPr="00DF0626">
        <w:rPr>
          <w:rFonts w:cs="Arial"/>
          <w:noProof/>
          <w:szCs w:val="24"/>
        </w:rPr>
        <w:t>. Ranking Shanghai. http://www.shanghairanking.com/methodology/arwu/2022</w:t>
      </w:r>
    </w:p>
    <w:p w14:paraId="6584791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Athiyaman, A. (1997). Linking student satisfaction and service quality perceptions: the case of university education. </w:t>
      </w:r>
      <w:r w:rsidRPr="00DF0626">
        <w:rPr>
          <w:rFonts w:cs="Arial"/>
          <w:i/>
          <w:iCs/>
          <w:noProof/>
          <w:szCs w:val="24"/>
        </w:rPr>
        <w:t>European Journal of Marketing</w:t>
      </w:r>
      <w:r w:rsidRPr="00DF0626">
        <w:rPr>
          <w:rFonts w:cs="Arial"/>
          <w:noProof/>
          <w:szCs w:val="24"/>
        </w:rPr>
        <w:t xml:space="preserve">, </w:t>
      </w:r>
      <w:r w:rsidRPr="00DF0626">
        <w:rPr>
          <w:rFonts w:cs="Arial"/>
          <w:i/>
          <w:iCs/>
          <w:noProof/>
          <w:szCs w:val="24"/>
        </w:rPr>
        <w:t>31</w:t>
      </w:r>
      <w:r w:rsidRPr="00DF0626">
        <w:rPr>
          <w:rFonts w:cs="Arial"/>
          <w:noProof/>
          <w:szCs w:val="24"/>
        </w:rPr>
        <w:t>(7), 528–540. https://doi.org/10.1108/03090569710176655</w:t>
      </w:r>
    </w:p>
    <w:p w14:paraId="2626379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Austin, A. E. (1990). Faculty cultures, faculty values. </w:t>
      </w:r>
      <w:r w:rsidRPr="00DF0626">
        <w:rPr>
          <w:rFonts w:cs="Arial"/>
          <w:i/>
          <w:iCs/>
          <w:noProof/>
          <w:szCs w:val="24"/>
        </w:rPr>
        <w:t>New directions for institutional research</w:t>
      </w:r>
      <w:r w:rsidRPr="00DF0626">
        <w:rPr>
          <w:rFonts w:cs="Arial"/>
          <w:noProof/>
          <w:szCs w:val="24"/>
        </w:rPr>
        <w:t xml:space="preserve">, </w:t>
      </w:r>
      <w:r w:rsidRPr="00DF0626">
        <w:rPr>
          <w:rFonts w:cs="Arial"/>
          <w:i/>
          <w:iCs/>
          <w:noProof/>
          <w:szCs w:val="24"/>
        </w:rPr>
        <w:t>1990</w:t>
      </w:r>
      <w:r w:rsidRPr="00DF0626">
        <w:rPr>
          <w:rFonts w:cs="Arial"/>
          <w:noProof/>
          <w:szCs w:val="24"/>
        </w:rPr>
        <w:t>(68), 61–74.</w:t>
      </w:r>
    </w:p>
    <w:p w14:paraId="232FFD6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Barker, K. (2007). The UK Research Assessment Exercise: the evolution of a national research evaluation system. </w:t>
      </w:r>
      <w:r w:rsidRPr="00DF0626">
        <w:rPr>
          <w:rFonts w:cs="Arial"/>
          <w:i/>
          <w:iCs/>
          <w:noProof/>
          <w:szCs w:val="24"/>
        </w:rPr>
        <w:t>Research Evaluation</w:t>
      </w:r>
      <w:r w:rsidRPr="00DF0626">
        <w:rPr>
          <w:rFonts w:cs="Arial"/>
          <w:noProof/>
          <w:szCs w:val="24"/>
        </w:rPr>
        <w:t xml:space="preserve">, </w:t>
      </w:r>
      <w:r w:rsidRPr="00DF0626">
        <w:rPr>
          <w:rFonts w:cs="Arial"/>
          <w:i/>
          <w:iCs/>
          <w:noProof/>
          <w:szCs w:val="24"/>
        </w:rPr>
        <w:t>16</w:t>
      </w:r>
      <w:r w:rsidRPr="00DF0626">
        <w:rPr>
          <w:rFonts w:cs="Arial"/>
          <w:noProof/>
          <w:szCs w:val="24"/>
        </w:rPr>
        <w:t>(1), 3–12. https://doi.org/10.3152/095820207X190674</w:t>
      </w:r>
    </w:p>
    <w:p w14:paraId="0318B52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Bayraktar, E., Tatoglu, E., &amp; Zaim, S. (2008). An instrument for measuring the critical factors of TQM in Turkish higher education. </w:t>
      </w:r>
      <w:r w:rsidRPr="00DF0626">
        <w:rPr>
          <w:rFonts w:cs="Arial"/>
          <w:i/>
          <w:iCs/>
          <w:noProof/>
          <w:szCs w:val="24"/>
        </w:rPr>
        <w:t>Total Quality Management &amp; Business Excellence</w:t>
      </w:r>
      <w:r w:rsidRPr="00DF0626">
        <w:rPr>
          <w:rFonts w:cs="Arial"/>
          <w:noProof/>
          <w:szCs w:val="24"/>
        </w:rPr>
        <w:t xml:space="preserve">, </w:t>
      </w:r>
      <w:r w:rsidRPr="00DF0626">
        <w:rPr>
          <w:rFonts w:cs="Arial"/>
          <w:i/>
          <w:iCs/>
          <w:noProof/>
          <w:szCs w:val="24"/>
        </w:rPr>
        <w:t>19</w:t>
      </w:r>
      <w:r w:rsidRPr="00DF0626">
        <w:rPr>
          <w:rFonts w:cs="Arial"/>
          <w:noProof/>
          <w:szCs w:val="24"/>
        </w:rPr>
        <w:t>(6), 551–574. https://doi.org/10.1080/14783360802023921</w:t>
      </w:r>
    </w:p>
    <w:p w14:paraId="65E9779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Belash, O., Popov, M., Ryzhov, N., Ryaskov, Y., Shaposhnikov, S., &amp; Shestopalov, M. (2015). Research on University Education Quality Assurance: Methodology and Results of Stakeholders’ Satisfaction Monitoring. </w:t>
      </w:r>
      <w:r w:rsidRPr="00DF0626">
        <w:rPr>
          <w:rFonts w:cs="Arial"/>
          <w:i/>
          <w:iCs/>
          <w:noProof/>
          <w:szCs w:val="24"/>
        </w:rPr>
        <w:t>Procedia - Social and Behavioral Sciences</w:t>
      </w:r>
      <w:r w:rsidRPr="00DF0626">
        <w:rPr>
          <w:rFonts w:cs="Arial"/>
          <w:noProof/>
          <w:szCs w:val="24"/>
        </w:rPr>
        <w:t xml:space="preserve">, </w:t>
      </w:r>
      <w:r w:rsidRPr="00DF0626">
        <w:rPr>
          <w:rFonts w:cs="Arial"/>
          <w:i/>
          <w:iCs/>
          <w:noProof/>
          <w:szCs w:val="24"/>
        </w:rPr>
        <w:t>214</w:t>
      </w:r>
      <w:r w:rsidRPr="00DF0626">
        <w:rPr>
          <w:rFonts w:cs="Arial"/>
          <w:noProof/>
          <w:szCs w:val="24"/>
        </w:rPr>
        <w:t xml:space="preserve">(June), 344–358. </w:t>
      </w:r>
      <w:r w:rsidRPr="00DF0626">
        <w:rPr>
          <w:rFonts w:cs="Arial"/>
          <w:noProof/>
          <w:szCs w:val="24"/>
        </w:rPr>
        <w:lastRenderedPageBreak/>
        <w:t>https://doi.org/10.1016/j.sbspro.2015.11.658</w:t>
      </w:r>
    </w:p>
    <w:p w14:paraId="489EF74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Beliczyński, J. (2011). Analiza systemu zarządzania wartością dla Klienta. W </w:t>
      </w:r>
      <w:r w:rsidRPr="00DF0626">
        <w:rPr>
          <w:rFonts w:cs="Arial"/>
          <w:i/>
          <w:iCs/>
          <w:noProof/>
          <w:szCs w:val="24"/>
        </w:rPr>
        <w:t>Przegląd problemów doskonalenia systemów zarządzania przedsiębiorstwem</w:t>
      </w:r>
      <w:r w:rsidRPr="00DF0626">
        <w:rPr>
          <w:rFonts w:cs="Arial"/>
          <w:noProof/>
          <w:szCs w:val="24"/>
        </w:rPr>
        <w:t>. Mfiles.pl.</w:t>
      </w:r>
    </w:p>
    <w:p w14:paraId="1581AB4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Bielawa, A. (2011). Przegląd najważniejszych modeli zarządzania jakością usług. </w:t>
      </w:r>
      <w:r w:rsidRPr="00DF0626">
        <w:rPr>
          <w:rFonts w:cs="Arial"/>
          <w:i/>
          <w:iCs/>
          <w:noProof/>
          <w:szCs w:val="24"/>
        </w:rPr>
        <w:t>Studia i Prace WNEiZ</w:t>
      </w:r>
      <w:r w:rsidRPr="00DF0626">
        <w:rPr>
          <w:rFonts w:cs="Arial"/>
          <w:noProof/>
          <w:szCs w:val="24"/>
        </w:rPr>
        <w:t xml:space="preserve">, </w:t>
      </w:r>
      <w:r w:rsidRPr="00DF0626">
        <w:rPr>
          <w:rFonts w:cs="Arial"/>
          <w:i/>
          <w:iCs/>
          <w:noProof/>
          <w:szCs w:val="24"/>
        </w:rPr>
        <w:t>24</w:t>
      </w:r>
      <w:r w:rsidRPr="00DF0626">
        <w:rPr>
          <w:rFonts w:cs="Arial"/>
          <w:noProof/>
          <w:szCs w:val="24"/>
        </w:rPr>
        <w:t>.</w:t>
      </w:r>
    </w:p>
    <w:p w14:paraId="2A946AA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Blackmore, P., &amp; Kandiko, C. B. C. B. (2011). Motivation in academic life: a prestige economy. </w:t>
      </w:r>
      <w:r w:rsidRPr="00DF0626">
        <w:rPr>
          <w:rFonts w:cs="Arial"/>
          <w:i/>
          <w:iCs/>
          <w:noProof/>
          <w:szCs w:val="24"/>
        </w:rPr>
        <w:t>Research in Post-Compulsory Education</w:t>
      </w:r>
      <w:r w:rsidRPr="00DF0626">
        <w:rPr>
          <w:rFonts w:cs="Arial"/>
          <w:noProof/>
          <w:szCs w:val="24"/>
        </w:rPr>
        <w:t xml:space="preserve">, </w:t>
      </w:r>
      <w:r w:rsidRPr="00DF0626">
        <w:rPr>
          <w:rFonts w:cs="Arial"/>
          <w:i/>
          <w:iCs/>
          <w:noProof/>
          <w:szCs w:val="24"/>
        </w:rPr>
        <w:t>16</w:t>
      </w:r>
      <w:r w:rsidRPr="00DF0626">
        <w:rPr>
          <w:rFonts w:cs="Arial"/>
          <w:noProof/>
          <w:szCs w:val="24"/>
        </w:rPr>
        <w:t>(4), 399–411. https://doi.org/10.1080/13596748.2011.626971</w:t>
      </w:r>
    </w:p>
    <w:p w14:paraId="1ACC7AC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Bobińska, B. (2012). Funkcjonowanie sektora publicznego jako organizacji „otwartych na klienta”. </w:t>
      </w:r>
      <w:r w:rsidRPr="00DF0626">
        <w:rPr>
          <w:rFonts w:cs="Arial"/>
          <w:i/>
          <w:iCs/>
          <w:noProof/>
          <w:szCs w:val="24"/>
        </w:rPr>
        <w:t>Zeszyty Naukowe Zachodniopomorskiej Szkoły Biznesu Firma i Rynek</w:t>
      </w:r>
      <w:r w:rsidRPr="00DF0626">
        <w:rPr>
          <w:rFonts w:cs="Arial"/>
          <w:noProof/>
          <w:szCs w:val="24"/>
        </w:rPr>
        <w:t xml:space="preserve">, </w:t>
      </w:r>
      <w:r w:rsidRPr="00DF0626">
        <w:rPr>
          <w:rFonts w:cs="Arial"/>
          <w:i/>
          <w:iCs/>
          <w:noProof/>
          <w:szCs w:val="24"/>
        </w:rPr>
        <w:t>1</w:t>
      </w:r>
      <w:r w:rsidRPr="00DF0626">
        <w:rPr>
          <w:rFonts w:cs="Arial"/>
          <w:noProof/>
          <w:szCs w:val="24"/>
        </w:rPr>
        <w:t>, 59–71.</w:t>
      </w:r>
    </w:p>
    <w:p w14:paraId="318F3CF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Brady, M. K., &amp; Cronin, J. J. (2001). Some New Thoughts on Conceptualizing Perceived Service Quality: A Hierarchical Approach. </w:t>
      </w:r>
      <w:r w:rsidRPr="00DF0626">
        <w:rPr>
          <w:rFonts w:cs="Arial"/>
          <w:i/>
          <w:iCs/>
          <w:noProof/>
          <w:szCs w:val="24"/>
        </w:rPr>
        <w:t>Journal of Marketing</w:t>
      </w:r>
      <w:r w:rsidRPr="00DF0626">
        <w:rPr>
          <w:rFonts w:cs="Arial"/>
          <w:noProof/>
          <w:szCs w:val="24"/>
        </w:rPr>
        <w:t xml:space="preserve">, </w:t>
      </w:r>
      <w:r w:rsidRPr="00DF0626">
        <w:rPr>
          <w:rFonts w:cs="Arial"/>
          <w:i/>
          <w:iCs/>
          <w:noProof/>
          <w:szCs w:val="24"/>
        </w:rPr>
        <w:t>65</w:t>
      </w:r>
      <w:r w:rsidRPr="00DF0626">
        <w:rPr>
          <w:rFonts w:cs="Arial"/>
          <w:noProof/>
          <w:szCs w:val="24"/>
        </w:rPr>
        <w:t>(3), 34–49. https://doi.org/10.1509/jmkg.65.3.34.18334</w:t>
      </w:r>
    </w:p>
    <w:p w14:paraId="5F23E38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Broadhead, L.-A., &amp; Howard, S. (1998). The Research Assessment Exercise. </w:t>
      </w:r>
      <w:r w:rsidRPr="00DF0626">
        <w:rPr>
          <w:rFonts w:cs="Arial"/>
          <w:i/>
          <w:iCs/>
          <w:noProof/>
          <w:szCs w:val="24"/>
        </w:rPr>
        <w:t>education policy analysis archives</w:t>
      </w:r>
      <w:r w:rsidRPr="00DF0626">
        <w:rPr>
          <w:rFonts w:cs="Arial"/>
          <w:noProof/>
          <w:szCs w:val="24"/>
        </w:rPr>
        <w:t xml:space="preserve">, </w:t>
      </w:r>
      <w:r w:rsidRPr="00DF0626">
        <w:rPr>
          <w:rFonts w:cs="Arial"/>
          <w:i/>
          <w:iCs/>
          <w:noProof/>
          <w:szCs w:val="24"/>
        </w:rPr>
        <w:t>6</w:t>
      </w:r>
      <w:r w:rsidRPr="00DF0626">
        <w:rPr>
          <w:rFonts w:cs="Arial"/>
          <w:noProof/>
          <w:szCs w:val="24"/>
        </w:rPr>
        <w:t>, 8. https://doi.org/10.14507/epaa.v6n8.1998</w:t>
      </w:r>
    </w:p>
    <w:p w14:paraId="7EDC39D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Bukowski, S., &amp; Kosmala, B. (2007). Techniki projekcyjne w identyfikacji przekonań. </w:t>
      </w:r>
      <w:r w:rsidRPr="00DF0626">
        <w:rPr>
          <w:rFonts w:cs="Arial"/>
          <w:i/>
          <w:iCs/>
          <w:noProof/>
          <w:szCs w:val="24"/>
        </w:rPr>
        <w:t>Psychoterapia</w:t>
      </w:r>
      <w:r w:rsidRPr="00DF0626">
        <w:rPr>
          <w:rFonts w:cs="Arial"/>
          <w:noProof/>
          <w:szCs w:val="24"/>
        </w:rPr>
        <w:t xml:space="preserve">, </w:t>
      </w:r>
      <w:r w:rsidRPr="00DF0626">
        <w:rPr>
          <w:rFonts w:cs="Arial"/>
          <w:i/>
          <w:iCs/>
          <w:noProof/>
          <w:szCs w:val="24"/>
        </w:rPr>
        <w:t>4</w:t>
      </w:r>
      <w:r w:rsidRPr="00DF0626">
        <w:rPr>
          <w:rFonts w:cs="Arial"/>
          <w:noProof/>
          <w:szCs w:val="24"/>
        </w:rPr>
        <w:t>(143), 37–44. http://poradnia-empatia.pl/userfiles/poradnia-empatiapl/file/Techniki projekcyjne w identyfikacji przekonan po autoryzacji.pdf</w:t>
      </w:r>
    </w:p>
    <w:p w14:paraId="61A39C6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Calabretta, G., Gemser, G., &amp; Wijnberg, N. M. (2017). The Interplay between Intuition and Rationality in Strategic Decision Making: A Paradox Perspective. </w:t>
      </w:r>
      <w:r w:rsidRPr="00DF0626">
        <w:rPr>
          <w:rFonts w:cs="Arial"/>
          <w:i/>
          <w:iCs/>
          <w:noProof/>
          <w:szCs w:val="24"/>
        </w:rPr>
        <w:t>Organization Studies</w:t>
      </w:r>
      <w:r w:rsidRPr="00DF0626">
        <w:rPr>
          <w:rFonts w:cs="Arial"/>
          <w:noProof/>
          <w:szCs w:val="24"/>
        </w:rPr>
        <w:t xml:space="preserve">, </w:t>
      </w:r>
      <w:r w:rsidRPr="00DF0626">
        <w:rPr>
          <w:rFonts w:cs="Arial"/>
          <w:i/>
          <w:iCs/>
          <w:noProof/>
          <w:szCs w:val="24"/>
        </w:rPr>
        <w:t>38</w:t>
      </w:r>
      <w:r w:rsidRPr="00DF0626">
        <w:rPr>
          <w:rFonts w:cs="Arial"/>
          <w:noProof/>
          <w:szCs w:val="24"/>
        </w:rPr>
        <w:t>(3–4), 365–401. https://doi.org/10.1177/0170840616655483</w:t>
      </w:r>
    </w:p>
    <w:p w14:paraId="5CB34D1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Campbell, C. M. C. M., Jimenez, M., &amp; Arrozal, C. A. N. C. A. N. (2019). Prestige or education: college teaching and rigor of courses in prestigious and non-prestigious institutions in the U.S. </w:t>
      </w:r>
      <w:r w:rsidRPr="00DF0626">
        <w:rPr>
          <w:rFonts w:cs="Arial"/>
          <w:i/>
          <w:iCs/>
          <w:noProof/>
          <w:szCs w:val="24"/>
        </w:rPr>
        <w:t>Higher Education</w:t>
      </w:r>
      <w:r w:rsidRPr="00DF0626">
        <w:rPr>
          <w:rFonts w:cs="Arial"/>
          <w:noProof/>
          <w:szCs w:val="24"/>
        </w:rPr>
        <w:t xml:space="preserve">, </w:t>
      </w:r>
      <w:r w:rsidRPr="00DF0626">
        <w:rPr>
          <w:rFonts w:cs="Arial"/>
          <w:i/>
          <w:iCs/>
          <w:noProof/>
          <w:szCs w:val="24"/>
        </w:rPr>
        <w:t>77</w:t>
      </w:r>
      <w:r w:rsidRPr="00DF0626">
        <w:rPr>
          <w:rFonts w:cs="Arial"/>
          <w:noProof/>
          <w:szCs w:val="24"/>
        </w:rPr>
        <w:t>(4), 717–738. https://doi.org/10.1007/s10734-018-0297-3</w:t>
      </w:r>
    </w:p>
    <w:p w14:paraId="65A258D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Carayannis, E. G., &amp; Campbell, D. F. J. (2009). „Mode 3” and „Quadruple Helix”: toward a 21st century fractal innovation ecosystem. </w:t>
      </w:r>
      <w:r w:rsidRPr="00DF0626">
        <w:rPr>
          <w:rFonts w:cs="Arial"/>
          <w:i/>
          <w:iCs/>
          <w:noProof/>
          <w:szCs w:val="24"/>
        </w:rPr>
        <w:t>International Journal of Technology Management</w:t>
      </w:r>
      <w:r w:rsidRPr="00DF0626">
        <w:rPr>
          <w:rFonts w:cs="Arial"/>
          <w:noProof/>
          <w:szCs w:val="24"/>
        </w:rPr>
        <w:t xml:space="preserve">, </w:t>
      </w:r>
      <w:r w:rsidRPr="00DF0626">
        <w:rPr>
          <w:rFonts w:cs="Arial"/>
          <w:i/>
          <w:iCs/>
          <w:noProof/>
          <w:szCs w:val="24"/>
        </w:rPr>
        <w:t>46</w:t>
      </w:r>
      <w:r w:rsidRPr="00DF0626">
        <w:rPr>
          <w:rFonts w:cs="Arial"/>
          <w:noProof/>
          <w:szCs w:val="24"/>
        </w:rPr>
        <w:t>(3/4), 201. https://doi.org/10.1504/IJTM.2009.023374</w:t>
      </w:r>
    </w:p>
    <w:p w14:paraId="2037A50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Carrillat, F. A., Jaramillo, F., &amp; Mulki, J. P. (2007). The validity of the SERVQUAL and SERVPERF scales. </w:t>
      </w:r>
      <w:r w:rsidRPr="00DF0626">
        <w:rPr>
          <w:rFonts w:cs="Arial"/>
          <w:i/>
          <w:iCs/>
          <w:noProof/>
          <w:szCs w:val="24"/>
        </w:rPr>
        <w:t>International Journal of Service Industry Management</w:t>
      </w:r>
      <w:r w:rsidRPr="00DF0626">
        <w:rPr>
          <w:rFonts w:cs="Arial"/>
          <w:noProof/>
          <w:szCs w:val="24"/>
        </w:rPr>
        <w:t xml:space="preserve">, </w:t>
      </w:r>
      <w:r w:rsidRPr="00DF0626">
        <w:rPr>
          <w:rFonts w:cs="Arial"/>
          <w:i/>
          <w:iCs/>
          <w:noProof/>
          <w:szCs w:val="24"/>
        </w:rPr>
        <w:t>18</w:t>
      </w:r>
      <w:r w:rsidRPr="00DF0626">
        <w:rPr>
          <w:rFonts w:cs="Arial"/>
          <w:noProof/>
          <w:szCs w:val="24"/>
        </w:rPr>
        <w:t>(5), 472–490. https://doi.org/10.1108/09564230710826250</w:t>
      </w:r>
    </w:p>
    <w:p w14:paraId="11C38EE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Carroll, A. B. (1979). A three-dimensional conceptual model of corporate performance. </w:t>
      </w:r>
      <w:r w:rsidRPr="00DF0626">
        <w:rPr>
          <w:rFonts w:cs="Arial"/>
          <w:i/>
          <w:iCs/>
          <w:noProof/>
          <w:szCs w:val="24"/>
        </w:rPr>
        <w:t>Corporate Social Responsibility</w:t>
      </w:r>
      <w:r w:rsidRPr="00DF0626">
        <w:rPr>
          <w:rFonts w:cs="Arial"/>
          <w:noProof/>
          <w:szCs w:val="24"/>
        </w:rPr>
        <w:t>, 497–505. https://doi.org/10.5465/amr.1979.4498296</w:t>
      </w:r>
    </w:p>
    <w:p w14:paraId="164D3F8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Clark, B. R. (1972). The organizational saga in higher education. </w:t>
      </w:r>
      <w:r w:rsidRPr="00DF0626">
        <w:rPr>
          <w:rFonts w:cs="Arial"/>
          <w:i/>
          <w:iCs/>
          <w:noProof/>
          <w:szCs w:val="24"/>
        </w:rPr>
        <w:t>Administrative science quarterly</w:t>
      </w:r>
      <w:r w:rsidRPr="00DF0626">
        <w:rPr>
          <w:rFonts w:cs="Arial"/>
          <w:noProof/>
          <w:szCs w:val="24"/>
        </w:rPr>
        <w:t>, 178–184.</w:t>
      </w:r>
    </w:p>
    <w:p w14:paraId="2C8C010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Clark, B. R. (1980). </w:t>
      </w:r>
      <w:r w:rsidRPr="00DF0626">
        <w:rPr>
          <w:rFonts w:cs="Arial"/>
          <w:i/>
          <w:iCs/>
          <w:noProof/>
          <w:szCs w:val="24"/>
        </w:rPr>
        <w:t>Academic Culture</w:t>
      </w:r>
      <w:r w:rsidRPr="00DF0626">
        <w:rPr>
          <w:rFonts w:cs="Arial"/>
          <w:noProof/>
          <w:szCs w:val="24"/>
        </w:rPr>
        <w:t xml:space="preserve"> (Nr 42). Yale University Higher Education Research Group.</w:t>
      </w:r>
    </w:p>
    <w:p w14:paraId="1211411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Clarkson, M. B. E. (1995). A Stakeholder Framework for Analyzing and Evaluating Corporate Social Performance. </w:t>
      </w:r>
      <w:r w:rsidRPr="00DF0626">
        <w:rPr>
          <w:rFonts w:cs="Arial"/>
          <w:i/>
          <w:iCs/>
          <w:noProof/>
          <w:szCs w:val="24"/>
        </w:rPr>
        <w:t>The Academy of Management Review</w:t>
      </w:r>
      <w:r w:rsidRPr="00DF0626">
        <w:rPr>
          <w:rFonts w:cs="Arial"/>
          <w:noProof/>
          <w:szCs w:val="24"/>
        </w:rPr>
        <w:t xml:space="preserve">, </w:t>
      </w:r>
      <w:r w:rsidRPr="00DF0626">
        <w:rPr>
          <w:rFonts w:cs="Arial"/>
          <w:i/>
          <w:iCs/>
          <w:noProof/>
          <w:szCs w:val="24"/>
        </w:rPr>
        <w:t>20</w:t>
      </w:r>
      <w:r w:rsidRPr="00DF0626">
        <w:rPr>
          <w:rFonts w:cs="Arial"/>
          <w:noProof/>
          <w:szCs w:val="24"/>
        </w:rPr>
        <w:t>(1), 92. https://doi.org/10.2307/258888</w:t>
      </w:r>
    </w:p>
    <w:p w14:paraId="3AFAE26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Collyer, F. (2013). The production of scholarly knowledge in the global market arena: University ranking systems, prestige and power. </w:t>
      </w:r>
      <w:r w:rsidRPr="00DF0626">
        <w:rPr>
          <w:rFonts w:cs="Arial"/>
          <w:i/>
          <w:iCs/>
          <w:noProof/>
          <w:szCs w:val="24"/>
        </w:rPr>
        <w:t>Critical Studies in Education</w:t>
      </w:r>
      <w:r w:rsidRPr="00DF0626">
        <w:rPr>
          <w:rFonts w:cs="Arial"/>
          <w:noProof/>
          <w:szCs w:val="24"/>
        </w:rPr>
        <w:t xml:space="preserve">, </w:t>
      </w:r>
      <w:r w:rsidRPr="00DF0626">
        <w:rPr>
          <w:rFonts w:cs="Arial"/>
          <w:i/>
          <w:iCs/>
          <w:noProof/>
          <w:szCs w:val="24"/>
        </w:rPr>
        <w:t>54</w:t>
      </w:r>
      <w:r w:rsidRPr="00DF0626">
        <w:rPr>
          <w:rFonts w:cs="Arial"/>
          <w:noProof/>
          <w:szCs w:val="24"/>
        </w:rPr>
        <w:t>(3), 245–259. https://doi.org/10.1080/17508487.2013.788049</w:t>
      </w:r>
    </w:p>
    <w:p w14:paraId="45CB609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Cronin, J. J. (2016). Retrospective: a cross-sectional test of the effect and conceptualization of service value revisited. </w:t>
      </w:r>
      <w:r w:rsidRPr="00DF0626">
        <w:rPr>
          <w:rFonts w:cs="Arial"/>
          <w:i/>
          <w:iCs/>
          <w:noProof/>
          <w:szCs w:val="24"/>
        </w:rPr>
        <w:t>Journal of Services Marketing</w:t>
      </w:r>
      <w:r w:rsidRPr="00DF0626">
        <w:rPr>
          <w:rFonts w:cs="Arial"/>
          <w:noProof/>
          <w:szCs w:val="24"/>
        </w:rPr>
        <w:t xml:space="preserve">, </w:t>
      </w:r>
      <w:r w:rsidRPr="00DF0626">
        <w:rPr>
          <w:rFonts w:cs="Arial"/>
          <w:i/>
          <w:iCs/>
          <w:noProof/>
          <w:szCs w:val="24"/>
        </w:rPr>
        <w:t>30</w:t>
      </w:r>
      <w:r w:rsidRPr="00DF0626">
        <w:rPr>
          <w:rFonts w:cs="Arial"/>
          <w:noProof/>
          <w:szCs w:val="24"/>
        </w:rPr>
        <w:t>(3), 261–265. https://doi.org/10.1108/JSM-11-2015-0328</w:t>
      </w:r>
    </w:p>
    <w:p w14:paraId="2645EB1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Cronin, J. J., Brady, M. K., Brand, R. R., Hightower, R., &amp; Shemwell, D. J. (1997). A cross</w:t>
      </w:r>
      <w:r w:rsidRPr="00DF0626">
        <w:rPr>
          <w:rFonts w:ascii="Cambria Math" w:hAnsi="Cambria Math" w:cs="Cambria Math"/>
          <w:noProof/>
          <w:szCs w:val="24"/>
        </w:rPr>
        <w:t>‐</w:t>
      </w:r>
      <w:r w:rsidRPr="00DF0626">
        <w:rPr>
          <w:rFonts w:cs="Arial"/>
          <w:noProof/>
          <w:szCs w:val="24"/>
        </w:rPr>
        <w:t xml:space="preserve">sectional test of the effect and conceptualization of service value. </w:t>
      </w:r>
      <w:r w:rsidRPr="00DF0626">
        <w:rPr>
          <w:rFonts w:cs="Arial"/>
          <w:i/>
          <w:iCs/>
          <w:noProof/>
          <w:szCs w:val="24"/>
        </w:rPr>
        <w:t>Journal of Services Marketing</w:t>
      </w:r>
      <w:r w:rsidRPr="00DF0626">
        <w:rPr>
          <w:rFonts w:cs="Arial"/>
          <w:noProof/>
          <w:szCs w:val="24"/>
        </w:rPr>
        <w:t xml:space="preserve">, </w:t>
      </w:r>
      <w:r w:rsidRPr="00DF0626">
        <w:rPr>
          <w:rFonts w:cs="Arial"/>
          <w:i/>
          <w:iCs/>
          <w:noProof/>
          <w:szCs w:val="24"/>
        </w:rPr>
        <w:t>11</w:t>
      </w:r>
      <w:r w:rsidRPr="00DF0626">
        <w:rPr>
          <w:rFonts w:cs="Arial"/>
          <w:noProof/>
          <w:szCs w:val="24"/>
        </w:rPr>
        <w:t>(6), 375–391. https://doi.org/10.1108/08876049710187482</w:t>
      </w:r>
    </w:p>
    <w:p w14:paraId="6358572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Cronin Jr, J. J., &amp; Taylor, S. A. (1992). Measuring service quality: a reexamination and extension. </w:t>
      </w:r>
      <w:r w:rsidRPr="00DF0626">
        <w:rPr>
          <w:rFonts w:cs="Arial"/>
          <w:i/>
          <w:iCs/>
          <w:noProof/>
          <w:szCs w:val="24"/>
        </w:rPr>
        <w:t>Journal of marketing</w:t>
      </w:r>
      <w:r w:rsidRPr="00DF0626">
        <w:rPr>
          <w:rFonts w:cs="Arial"/>
          <w:noProof/>
          <w:szCs w:val="24"/>
        </w:rPr>
        <w:t xml:space="preserve">, </w:t>
      </w:r>
      <w:r w:rsidRPr="00DF0626">
        <w:rPr>
          <w:rFonts w:cs="Arial"/>
          <w:i/>
          <w:iCs/>
          <w:noProof/>
          <w:szCs w:val="24"/>
        </w:rPr>
        <w:t>56</w:t>
      </w:r>
      <w:r w:rsidRPr="00DF0626">
        <w:rPr>
          <w:rFonts w:cs="Arial"/>
          <w:noProof/>
          <w:szCs w:val="24"/>
        </w:rPr>
        <w:t>(3), 55–68. https://doi.org/10.1177/00222429920560030</w:t>
      </w:r>
    </w:p>
    <w:p w14:paraId="4F133FF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Cwynar, K. M. (2005). THE IDEA OF THE UNIVERSITY IN EUROPEAN CULTURE. </w:t>
      </w:r>
      <w:r w:rsidRPr="00DF0626">
        <w:rPr>
          <w:rFonts w:cs="Arial"/>
          <w:i/>
          <w:iCs/>
          <w:noProof/>
          <w:szCs w:val="24"/>
        </w:rPr>
        <w:t>Polityka i Społeczeństwo</w:t>
      </w:r>
      <w:r w:rsidRPr="00DF0626">
        <w:rPr>
          <w:rFonts w:cs="Arial"/>
          <w:noProof/>
          <w:szCs w:val="24"/>
        </w:rPr>
        <w:t>, 60–72.</w:t>
      </w:r>
    </w:p>
    <w:p w14:paraId="3088C7C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Cybermetrics Lab. (2023). </w:t>
      </w:r>
      <w:r w:rsidRPr="00DF0626">
        <w:rPr>
          <w:rFonts w:cs="Arial"/>
          <w:i/>
          <w:iCs/>
          <w:noProof/>
          <w:szCs w:val="24"/>
        </w:rPr>
        <w:t>Ranking Web of Universities 2023</w:t>
      </w:r>
      <w:r w:rsidRPr="00DF0626">
        <w:rPr>
          <w:rFonts w:cs="Arial"/>
          <w:noProof/>
          <w:szCs w:val="24"/>
        </w:rPr>
        <w:t>. Webometrics 2023 Jan Ranking. https://www.webometrics.info/en/world</w:t>
      </w:r>
    </w:p>
    <w:p w14:paraId="0A66201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Czarnik, S., &amp; Turek, K. (2014). </w:t>
      </w:r>
      <w:r w:rsidRPr="00DF0626">
        <w:rPr>
          <w:rFonts w:cs="Arial"/>
          <w:i/>
          <w:iCs/>
          <w:noProof/>
          <w:szCs w:val="24"/>
        </w:rPr>
        <w:t>Aktywność zawodowa i wykształcenie Polaków</w:t>
      </w:r>
      <w:r w:rsidRPr="00DF0626">
        <w:rPr>
          <w:rFonts w:cs="Arial"/>
          <w:noProof/>
          <w:szCs w:val="24"/>
        </w:rPr>
        <w:t>. https://www.parp.gov.pl/images/PARP_publications/pdf/20012.pdf</w:t>
      </w:r>
    </w:p>
    <w:p w14:paraId="0AE9448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Dabholkar, P. A., Thorpe, D. I., &amp; Rentz, J. O. (1996). A measure of service quality for retail stores: Scale development and validation. </w:t>
      </w:r>
      <w:r w:rsidRPr="00DF0626">
        <w:rPr>
          <w:rFonts w:cs="Arial"/>
          <w:i/>
          <w:iCs/>
          <w:noProof/>
          <w:szCs w:val="24"/>
        </w:rPr>
        <w:t>Journal of the Academy of Marketing Science</w:t>
      </w:r>
      <w:r w:rsidRPr="00DF0626">
        <w:rPr>
          <w:rFonts w:cs="Arial"/>
          <w:noProof/>
          <w:szCs w:val="24"/>
        </w:rPr>
        <w:t xml:space="preserve">, </w:t>
      </w:r>
      <w:r w:rsidRPr="00DF0626">
        <w:rPr>
          <w:rFonts w:cs="Arial"/>
          <w:i/>
          <w:iCs/>
          <w:noProof/>
          <w:szCs w:val="24"/>
        </w:rPr>
        <w:t>24</w:t>
      </w:r>
      <w:r w:rsidRPr="00DF0626">
        <w:rPr>
          <w:rFonts w:cs="Arial"/>
          <w:noProof/>
          <w:szCs w:val="24"/>
        </w:rPr>
        <w:t>(1), 3–16. https://doi.org/10.1007/bf02893933</w:t>
      </w:r>
    </w:p>
    <w:p w14:paraId="31F5ED4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Dąbrowski, T. J., Brdulak, H., Jastrzębska, E., &amp; Legutko-kobus, P. (2018). Teaching methods and programs University Social Responsibility Strategies. </w:t>
      </w:r>
      <w:r w:rsidRPr="00DF0626">
        <w:rPr>
          <w:rFonts w:cs="Arial"/>
          <w:i/>
          <w:iCs/>
          <w:noProof/>
          <w:szCs w:val="24"/>
        </w:rPr>
        <w:t>E-Mentor</w:t>
      </w:r>
      <w:r w:rsidRPr="00DF0626">
        <w:rPr>
          <w:rFonts w:cs="Arial"/>
          <w:noProof/>
          <w:szCs w:val="24"/>
        </w:rPr>
        <w:t xml:space="preserve">, </w:t>
      </w:r>
      <w:r w:rsidRPr="00DF0626">
        <w:rPr>
          <w:rFonts w:cs="Arial"/>
          <w:i/>
          <w:iCs/>
          <w:noProof/>
          <w:szCs w:val="24"/>
        </w:rPr>
        <w:t>5</w:t>
      </w:r>
      <w:r w:rsidRPr="00DF0626">
        <w:rPr>
          <w:rFonts w:cs="Arial"/>
          <w:noProof/>
          <w:szCs w:val="24"/>
        </w:rPr>
        <w:t>(77), 4–12.</w:t>
      </w:r>
    </w:p>
    <w:p w14:paraId="429C32D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de Boer, H., Enders, J., &amp; Schimank, U. S. (2007). On the Way towards New Public Management? The Governance of University Systems in England, the Netherlands, Austria, and Germany. W D. Jansen (Red.), </w:t>
      </w:r>
      <w:r w:rsidRPr="00DF0626">
        <w:rPr>
          <w:rFonts w:cs="Arial"/>
          <w:i/>
          <w:iCs/>
          <w:noProof/>
          <w:szCs w:val="24"/>
        </w:rPr>
        <w:t>New Forms of Governance in Research Organizations</w:t>
      </w:r>
      <w:r w:rsidRPr="00DF0626">
        <w:rPr>
          <w:rFonts w:cs="Arial"/>
          <w:noProof/>
          <w:szCs w:val="24"/>
        </w:rPr>
        <w:t xml:space="preserve"> (ss. 3–22). Springer Netherlands. https://doi.org/10.1007/978-1-4020-5831-8</w:t>
      </w:r>
    </w:p>
    <w:p w14:paraId="7D56C2C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de Haan, E., Verhoef, P. C., &amp; Wiesel, T. (2015). The predictive ability of different customer feedback metrics for retention. </w:t>
      </w:r>
      <w:r w:rsidRPr="00DF0626">
        <w:rPr>
          <w:rFonts w:cs="Arial"/>
          <w:i/>
          <w:iCs/>
          <w:noProof/>
          <w:szCs w:val="24"/>
        </w:rPr>
        <w:t>International Journal of Research in Marketing</w:t>
      </w:r>
      <w:r w:rsidRPr="00DF0626">
        <w:rPr>
          <w:rFonts w:cs="Arial"/>
          <w:noProof/>
          <w:szCs w:val="24"/>
        </w:rPr>
        <w:t xml:space="preserve">, </w:t>
      </w:r>
      <w:r w:rsidRPr="00DF0626">
        <w:rPr>
          <w:rFonts w:cs="Arial"/>
          <w:i/>
          <w:iCs/>
          <w:noProof/>
          <w:szCs w:val="24"/>
        </w:rPr>
        <w:t>32</w:t>
      </w:r>
      <w:r w:rsidRPr="00DF0626">
        <w:rPr>
          <w:rFonts w:cs="Arial"/>
          <w:noProof/>
          <w:szCs w:val="24"/>
        </w:rPr>
        <w:t>(2), 195–206. https://doi.org/10.1016/j.ijresmar.2015.02.004</w:t>
      </w:r>
    </w:p>
    <w:p w14:paraId="047B75B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de Jong, J., &amp; den Hartog, D. (2010). Measuring Innovative Work Behaviour. </w:t>
      </w:r>
      <w:r w:rsidRPr="00DF0626">
        <w:rPr>
          <w:rFonts w:cs="Arial"/>
          <w:i/>
          <w:iCs/>
          <w:noProof/>
          <w:szCs w:val="24"/>
        </w:rPr>
        <w:t>Creativity and Innovation Management</w:t>
      </w:r>
      <w:r w:rsidRPr="00DF0626">
        <w:rPr>
          <w:rFonts w:cs="Arial"/>
          <w:noProof/>
          <w:szCs w:val="24"/>
        </w:rPr>
        <w:t xml:space="preserve">, </w:t>
      </w:r>
      <w:r w:rsidRPr="00DF0626">
        <w:rPr>
          <w:rFonts w:cs="Arial"/>
          <w:i/>
          <w:iCs/>
          <w:noProof/>
          <w:szCs w:val="24"/>
        </w:rPr>
        <w:t>19</w:t>
      </w:r>
      <w:r w:rsidRPr="00DF0626">
        <w:rPr>
          <w:rFonts w:cs="Arial"/>
          <w:noProof/>
          <w:szCs w:val="24"/>
        </w:rPr>
        <w:t>(1), 23–36. https://doi.org/10.1111/j.1467-8691.2010.00547.x</w:t>
      </w:r>
    </w:p>
    <w:p w14:paraId="0F5F6EC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De Ridder-Symoens, H. (2020). Universities and Their Missions in Early Modern Times. W L. Engwall (Red.), </w:t>
      </w:r>
      <w:r w:rsidRPr="00DF0626">
        <w:rPr>
          <w:rFonts w:cs="Arial"/>
          <w:i/>
          <w:iCs/>
          <w:noProof/>
          <w:szCs w:val="24"/>
        </w:rPr>
        <w:t>Missions of Universities : Past, Present, Future</w:t>
      </w:r>
      <w:r w:rsidRPr="00DF0626">
        <w:rPr>
          <w:rFonts w:cs="Arial"/>
          <w:noProof/>
          <w:szCs w:val="24"/>
        </w:rPr>
        <w:t xml:space="preserve"> (ss. 43–61). Springer International Publishing. https://doi.org/10.1007/978-3-030-41834-2_4</w:t>
      </w:r>
    </w:p>
    <w:p w14:paraId="5B28BF5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Degtjarjova, I., Lapina, I., &amp; Freidenfelds, D. (2018). Student as stakeholder: “voice of customer” in higher education quality development. </w:t>
      </w:r>
      <w:r w:rsidRPr="00DF0626">
        <w:rPr>
          <w:rFonts w:cs="Arial"/>
          <w:i/>
          <w:iCs/>
          <w:noProof/>
          <w:szCs w:val="24"/>
        </w:rPr>
        <w:t>Marketing and Management of Innovations</w:t>
      </w:r>
      <w:r w:rsidRPr="00DF0626">
        <w:rPr>
          <w:rFonts w:cs="Arial"/>
          <w:noProof/>
          <w:szCs w:val="24"/>
        </w:rPr>
        <w:t xml:space="preserve">, </w:t>
      </w:r>
      <w:r w:rsidRPr="00DF0626">
        <w:rPr>
          <w:rFonts w:cs="Arial"/>
          <w:i/>
          <w:iCs/>
          <w:noProof/>
          <w:szCs w:val="24"/>
        </w:rPr>
        <w:t>2</w:t>
      </w:r>
      <w:r w:rsidRPr="00DF0626">
        <w:rPr>
          <w:rFonts w:cs="Arial"/>
          <w:noProof/>
          <w:szCs w:val="24"/>
        </w:rPr>
        <w:t>, 388–398. https://doi.org/10.21272/mmi.2018.2-30</w:t>
      </w:r>
    </w:p>
    <w:p w14:paraId="4540AB7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Dirkse van Schalkwyk, R., &amp; P. Krüger, L. (2019). The potential financial impact and influence of black economic empowerment (BEE) on private higher education institutions in South Africa: management alert. </w:t>
      </w:r>
      <w:r w:rsidRPr="00DF0626">
        <w:rPr>
          <w:rFonts w:cs="Arial"/>
          <w:i/>
          <w:iCs/>
          <w:noProof/>
          <w:szCs w:val="24"/>
        </w:rPr>
        <w:t>Problems and Perspectives in Management</w:t>
      </w:r>
      <w:r w:rsidRPr="00DF0626">
        <w:rPr>
          <w:rFonts w:cs="Arial"/>
          <w:noProof/>
          <w:szCs w:val="24"/>
        </w:rPr>
        <w:t xml:space="preserve">, </w:t>
      </w:r>
      <w:r w:rsidRPr="00DF0626">
        <w:rPr>
          <w:rFonts w:cs="Arial"/>
          <w:i/>
          <w:iCs/>
          <w:noProof/>
          <w:szCs w:val="24"/>
        </w:rPr>
        <w:t>17</w:t>
      </w:r>
      <w:r w:rsidRPr="00DF0626">
        <w:rPr>
          <w:rFonts w:cs="Arial"/>
          <w:noProof/>
          <w:szCs w:val="24"/>
        </w:rPr>
        <w:t>(3), 45–56. https://doi.org/10.21511/ppm.17(3).2019.04</w:t>
      </w:r>
    </w:p>
    <w:p w14:paraId="5CFFE08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 U. 1668. (2018). </w:t>
      </w:r>
      <w:r w:rsidRPr="00DF0626">
        <w:rPr>
          <w:rFonts w:cs="Arial"/>
          <w:i/>
          <w:iCs/>
          <w:noProof/>
          <w:szCs w:val="24"/>
        </w:rPr>
        <w:t>Ustawa z dnia 20 lipca 2018 r. Prawo o szkolnictwie wyższym i nauce</w:t>
      </w:r>
      <w:r w:rsidRPr="00DF0626">
        <w:rPr>
          <w:rFonts w:cs="Arial"/>
          <w:noProof/>
          <w:szCs w:val="24"/>
        </w:rPr>
        <w:t xml:space="preserve"> (Numer Dz. U. 1668 z 30.08.2018). Kancelaria Sejmu RP. http://prawo.sejm.gov.pl/isap.nsf/DocDetails.xsp?id=WDU20180001668</w:t>
      </w:r>
    </w:p>
    <w:p w14:paraId="5F55A07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 U. 2508. (2018). </w:t>
      </w:r>
      <w:r w:rsidRPr="00DF0626">
        <w:rPr>
          <w:rFonts w:cs="Arial"/>
          <w:i/>
          <w:iCs/>
          <w:noProof/>
          <w:szCs w:val="24"/>
        </w:rPr>
        <w:t>Rozporządzenie Ministra Nauki i Szkolnictwa wyższego z dnia 13 grudnia 2018</w:t>
      </w:r>
      <w:r w:rsidRPr="00DF0626">
        <w:rPr>
          <w:rFonts w:cs="Arial"/>
          <w:noProof/>
          <w:szCs w:val="24"/>
        </w:rPr>
        <w:t>. Dziennik Ustaw RP.</w:t>
      </w:r>
    </w:p>
    <w:p w14:paraId="72FAC88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 U. 305. (2022). </w:t>
      </w:r>
      <w:r w:rsidRPr="00DF0626">
        <w:rPr>
          <w:rFonts w:cs="Arial"/>
          <w:i/>
          <w:iCs/>
          <w:noProof/>
          <w:szCs w:val="24"/>
        </w:rPr>
        <w:t>Rozporządzenie Ministra Nauki i Szkolnictwa wyższego z dnia 8 lutego 2022</w:t>
      </w:r>
      <w:r w:rsidRPr="00DF0626">
        <w:rPr>
          <w:rFonts w:cs="Arial"/>
          <w:noProof/>
          <w:szCs w:val="24"/>
        </w:rPr>
        <w:t>. Dziennik Ustaw RP.</w:t>
      </w:r>
    </w:p>
    <w:p w14:paraId="19EAE8B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Dziadkowiec, Joanna. (2006). Wybrane metody badania i oceny jakości usług. </w:t>
      </w:r>
      <w:r w:rsidRPr="00DF0626">
        <w:rPr>
          <w:rFonts w:cs="Arial"/>
          <w:i/>
          <w:iCs/>
          <w:noProof/>
          <w:szCs w:val="24"/>
        </w:rPr>
        <w:t>Zeszyty Naukowe Akademii Ekonimicznej w Krakowie</w:t>
      </w:r>
      <w:r w:rsidRPr="00DF0626">
        <w:rPr>
          <w:rFonts w:cs="Arial"/>
          <w:noProof/>
          <w:szCs w:val="24"/>
        </w:rPr>
        <w:t xml:space="preserve">, </w:t>
      </w:r>
      <w:r w:rsidRPr="00DF0626">
        <w:rPr>
          <w:rFonts w:cs="Arial"/>
          <w:i/>
          <w:iCs/>
          <w:noProof/>
          <w:szCs w:val="24"/>
        </w:rPr>
        <w:t>717</w:t>
      </w:r>
      <w:r w:rsidRPr="00DF0626">
        <w:rPr>
          <w:rFonts w:cs="Arial"/>
          <w:noProof/>
          <w:szCs w:val="24"/>
        </w:rPr>
        <w:t>, 23–35.</w:t>
      </w:r>
    </w:p>
    <w:p w14:paraId="63ED6A1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Dziadkowiec, Joanna, &amp; Sikora, T. (2015). </w:t>
      </w:r>
      <w:r w:rsidRPr="00DF0626">
        <w:rPr>
          <w:rFonts w:cs="Arial"/>
          <w:i/>
          <w:iCs/>
          <w:noProof/>
          <w:szCs w:val="24"/>
        </w:rPr>
        <w:t>Wybrane aspekty zarządzania jakością usług jakościa</w:t>
      </w:r>
      <w:r w:rsidRPr="00DF0626">
        <w:rPr>
          <w:rFonts w:cs="Arial"/>
          <w:noProof/>
          <w:szCs w:val="24"/>
        </w:rPr>
        <w:t>.</w:t>
      </w:r>
    </w:p>
    <w:p w14:paraId="260C29D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Dziedziczak-Foltyn, A. (2018). Konsultatywność w projektowaniu reformy szkolnictwa wyższego w Polsce na przykładzie Ustawy 2.0. </w:t>
      </w:r>
      <w:r w:rsidRPr="00DF0626">
        <w:rPr>
          <w:rFonts w:cs="Arial"/>
          <w:i/>
          <w:iCs/>
          <w:noProof/>
          <w:szCs w:val="24"/>
        </w:rPr>
        <w:t>Nauka i Szkolnictwo Wyższe</w:t>
      </w:r>
      <w:r w:rsidRPr="00DF0626">
        <w:rPr>
          <w:rFonts w:cs="Arial"/>
          <w:noProof/>
          <w:szCs w:val="24"/>
        </w:rPr>
        <w:t xml:space="preserve">, </w:t>
      </w:r>
      <w:r w:rsidRPr="00DF0626">
        <w:rPr>
          <w:rFonts w:cs="Arial"/>
          <w:i/>
          <w:iCs/>
          <w:noProof/>
          <w:szCs w:val="24"/>
        </w:rPr>
        <w:t>1(51)</w:t>
      </w:r>
      <w:r w:rsidRPr="00DF0626">
        <w:rPr>
          <w:rFonts w:cs="Arial"/>
          <w:noProof/>
          <w:szCs w:val="24"/>
        </w:rPr>
        <w:t>. https://doi.org/10.14746/nisw.2018.1.10</w:t>
      </w:r>
    </w:p>
    <w:p w14:paraId="3BADA7A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Dzimińska, M., Fijałkowska, J., &amp; Sułkowski, Ł. (2020). A Conceptual Model Proposal: Universities as Culture Change Agents for Sustainable Development. </w:t>
      </w:r>
      <w:r w:rsidRPr="00DF0626">
        <w:rPr>
          <w:rFonts w:cs="Arial"/>
          <w:i/>
          <w:iCs/>
          <w:noProof/>
          <w:szCs w:val="24"/>
        </w:rPr>
        <w:t>Sustainability</w:t>
      </w:r>
      <w:r w:rsidRPr="00DF0626">
        <w:rPr>
          <w:rFonts w:cs="Arial"/>
          <w:noProof/>
          <w:szCs w:val="24"/>
        </w:rPr>
        <w:t xml:space="preserve">, </w:t>
      </w:r>
      <w:r w:rsidRPr="00DF0626">
        <w:rPr>
          <w:rFonts w:cs="Arial"/>
          <w:i/>
          <w:iCs/>
          <w:noProof/>
          <w:szCs w:val="24"/>
        </w:rPr>
        <w:t>12</w:t>
      </w:r>
      <w:r w:rsidRPr="00DF0626">
        <w:rPr>
          <w:rFonts w:cs="Arial"/>
          <w:noProof/>
          <w:szCs w:val="24"/>
        </w:rPr>
        <w:t>(11), 4635. https://doi.org/10.3390/su12114635</w:t>
      </w:r>
    </w:p>
    <w:p w14:paraId="10063C6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ELA 2020. (2021). </w:t>
      </w:r>
      <w:r w:rsidRPr="00DF0626">
        <w:rPr>
          <w:rFonts w:cs="Arial"/>
          <w:i/>
          <w:iCs/>
          <w:noProof/>
          <w:szCs w:val="24"/>
        </w:rPr>
        <w:t>Ekonomiczne Losy Absolwentów - zbiór danych źródłowych dla Uczelni obejmujący dane absolwentów studiów I, II stopnia i jednolitych studiów magiserskich do 2020 roku</w:t>
      </w:r>
      <w:r w:rsidRPr="00DF0626">
        <w:rPr>
          <w:rFonts w:cs="Arial"/>
          <w:noProof/>
          <w:szCs w:val="24"/>
        </w:rPr>
        <w:t>. https://ela.nauka.gov.pl/pl/experts/source-data</w:t>
      </w:r>
    </w:p>
    <w:p w14:paraId="5A487A8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Elton, L. (2000). The UK Research Assessment Exercise: Unintended Consequences. </w:t>
      </w:r>
      <w:r w:rsidRPr="00DF0626">
        <w:rPr>
          <w:rFonts w:cs="Arial"/>
          <w:i/>
          <w:iCs/>
          <w:noProof/>
          <w:szCs w:val="24"/>
        </w:rPr>
        <w:t>Higher Education Quarterly</w:t>
      </w:r>
      <w:r w:rsidRPr="00DF0626">
        <w:rPr>
          <w:rFonts w:cs="Arial"/>
          <w:noProof/>
          <w:szCs w:val="24"/>
        </w:rPr>
        <w:t xml:space="preserve">, </w:t>
      </w:r>
      <w:r w:rsidRPr="00DF0626">
        <w:rPr>
          <w:rFonts w:cs="Arial"/>
          <w:i/>
          <w:iCs/>
          <w:noProof/>
          <w:szCs w:val="24"/>
        </w:rPr>
        <w:t>54</w:t>
      </w:r>
      <w:r w:rsidRPr="00DF0626">
        <w:rPr>
          <w:rFonts w:cs="Arial"/>
          <w:noProof/>
          <w:szCs w:val="24"/>
        </w:rPr>
        <w:t>(3), 274–283. https://doi.org/10.1111/1468-2273.00160</w:t>
      </w:r>
    </w:p>
    <w:p w14:paraId="2992A7C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Etzkowitz, H. (2003). Research groups as ‘quasi-firms’: the invention of the entrepreneurial university. </w:t>
      </w:r>
      <w:r w:rsidRPr="00DF0626">
        <w:rPr>
          <w:rFonts w:cs="Arial"/>
          <w:i/>
          <w:iCs/>
          <w:noProof/>
          <w:szCs w:val="24"/>
        </w:rPr>
        <w:t>Research Policy</w:t>
      </w:r>
      <w:r w:rsidRPr="00DF0626">
        <w:rPr>
          <w:rFonts w:cs="Arial"/>
          <w:noProof/>
          <w:szCs w:val="24"/>
        </w:rPr>
        <w:t xml:space="preserve">, </w:t>
      </w:r>
      <w:r w:rsidRPr="00DF0626">
        <w:rPr>
          <w:rFonts w:cs="Arial"/>
          <w:i/>
          <w:iCs/>
          <w:noProof/>
          <w:szCs w:val="24"/>
        </w:rPr>
        <w:t>32</w:t>
      </w:r>
      <w:r w:rsidRPr="00DF0626">
        <w:rPr>
          <w:rFonts w:cs="Arial"/>
          <w:noProof/>
          <w:szCs w:val="24"/>
        </w:rPr>
        <w:t>(1), 109–121. https://doi.org/10.1016/S0048-7333(02)00009-4</w:t>
      </w:r>
    </w:p>
    <w:p w14:paraId="7A3C33D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Etzkowitz, H., &amp; Dzisah, J. (2008). Rethinking development: circulation in the triple helix. </w:t>
      </w:r>
      <w:r w:rsidRPr="00DF0626">
        <w:rPr>
          <w:rFonts w:cs="Arial"/>
          <w:i/>
          <w:iCs/>
          <w:noProof/>
          <w:szCs w:val="24"/>
        </w:rPr>
        <w:t>Technology Analysis &amp; Strategic Management</w:t>
      </w:r>
      <w:r w:rsidRPr="00DF0626">
        <w:rPr>
          <w:rFonts w:cs="Arial"/>
          <w:noProof/>
          <w:szCs w:val="24"/>
        </w:rPr>
        <w:t xml:space="preserve">, </w:t>
      </w:r>
      <w:r w:rsidRPr="00DF0626">
        <w:rPr>
          <w:rFonts w:cs="Arial"/>
          <w:i/>
          <w:iCs/>
          <w:noProof/>
          <w:szCs w:val="24"/>
        </w:rPr>
        <w:t>20</w:t>
      </w:r>
      <w:r w:rsidRPr="00DF0626">
        <w:rPr>
          <w:rFonts w:cs="Arial"/>
          <w:noProof/>
          <w:szCs w:val="24"/>
        </w:rPr>
        <w:t>(6), 653–666. https://doi.org/10.1080/09537320802426309</w:t>
      </w:r>
    </w:p>
    <w:p w14:paraId="729EC80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Etzkowitz, H., &amp; Leydesdorff, L. (1997). </w:t>
      </w:r>
      <w:r w:rsidRPr="00DF0626">
        <w:rPr>
          <w:rFonts w:cs="Arial"/>
          <w:i/>
          <w:iCs/>
          <w:noProof/>
          <w:szCs w:val="24"/>
        </w:rPr>
        <w:t>Universities and the global knowledge economy: A triple helix of university-industry relations</w:t>
      </w:r>
      <w:r w:rsidRPr="00DF0626">
        <w:rPr>
          <w:rFonts w:cs="Arial"/>
          <w:noProof/>
          <w:szCs w:val="24"/>
        </w:rPr>
        <w:t>. Pinter.</w:t>
      </w:r>
    </w:p>
    <w:p w14:paraId="506CA27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Faishol, O. K. L. M. A., &amp; Subriadi, A. P. (2022). Change management scenario to improve Webometrics ranking. </w:t>
      </w:r>
      <w:r w:rsidRPr="00DF0626">
        <w:rPr>
          <w:rFonts w:cs="Arial"/>
          <w:i/>
          <w:iCs/>
          <w:noProof/>
          <w:szCs w:val="24"/>
        </w:rPr>
        <w:t>Procedia Computer Science</w:t>
      </w:r>
      <w:r w:rsidRPr="00DF0626">
        <w:rPr>
          <w:rFonts w:cs="Arial"/>
          <w:noProof/>
          <w:szCs w:val="24"/>
        </w:rPr>
        <w:t xml:space="preserve">, </w:t>
      </w:r>
      <w:r w:rsidRPr="00DF0626">
        <w:rPr>
          <w:rFonts w:cs="Arial"/>
          <w:i/>
          <w:iCs/>
          <w:noProof/>
          <w:szCs w:val="24"/>
        </w:rPr>
        <w:t>197</w:t>
      </w:r>
      <w:r w:rsidRPr="00DF0626">
        <w:rPr>
          <w:rFonts w:cs="Arial"/>
          <w:noProof/>
          <w:szCs w:val="24"/>
        </w:rPr>
        <w:t xml:space="preserve">, 557–565. </w:t>
      </w:r>
      <w:r w:rsidRPr="00DF0626">
        <w:rPr>
          <w:rFonts w:cs="Arial"/>
          <w:noProof/>
          <w:szCs w:val="24"/>
        </w:rPr>
        <w:lastRenderedPageBreak/>
        <w:t>https://doi.org/10.1016/j.procs.2021.12.173</w:t>
      </w:r>
    </w:p>
    <w:p w14:paraId="72A174B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Finch, D., McDonald, S., &amp; Staple, J. (2013). Reputational interdependence: an examination of category reputation in higher education. </w:t>
      </w:r>
      <w:r w:rsidRPr="00DF0626">
        <w:rPr>
          <w:rFonts w:cs="Arial"/>
          <w:i/>
          <w:iCs/>
          <w:noProof/>
          <w:szCs w:val="24"/>
        </w:rPr>
        <w:t>Journal of Marketing for Higher Education</w:t>
      </w:r>
      <w:r w:rsidRPr="00DF0626">
        <w:rPr>
          <w:rFonts w:cs="Arial"/>
          <w:noProof/>
          <w:szCs w:val="24"/>
        </w:rPr>
        <w:t xml:space="preserve">, </w:t>
      </w:r>
      <w:r w:rsidRPr="00DF0626">
        <w:rPr>
          <w:rFonts w:cs="Arial"/>
          <w:i/>
          <w:iCs/>
          <w:noProof/>
          <w:szCs w:val="24"/>
        </w:rPr>
        <w:t>23</w:t>
      </w:r>
      <w:r w:rsidRPr="00DF0626">
        <w:rPr>
          <w:rFonts w:cs="Arial"/>
          <w:noProof/>
          <w:szCs w:val="24"/>
        </w:rPr>
        <w:t>(1), 34–61. https://doi.org/10.1080/08841241.2013.810184</w:t>
      </w:r>
    </w:p>
    <w:p w14:paraId="37066C6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Firdaus, A. (2005). The development of HEdPERF: a new measuring instrument of service quality for the higher education sector. </w:t>
      </w:r>
      <w:r w:rsidRPr="00DF0626">
        <w:rPr>
          <w:rFonts w:cs="Arial"/>
          <w:i/>
          <w:iCs/>
          <w:noProof/>
          <w:szCs w:val="24"/>
        </w:rPr>
        <w:t>International Journal of Consumer Studies</w:t>
      </w:r>
      <w:r w:rsidRPr="00DF0626">
        <w:rPr>
          <w:rFonts w:cs="Arial"/>
          <w:noProof/>
          <w:szCs w:val="24"/>
        </w:rPr>
        <w:t xml:space="preserve">, </w:t>
      </w:r>
      <w:r w:rsidRPr="00DF0626">
        <w:rPr>
          <w:rFonts w:cs="Arial"/>
          <w:i/>
          <w:iCs/>
          <w:noProof/>
          <w:szCs w:val="24"/>
        </w:rPr>
        <w:t>30</w:t>
      </w:r>
      <w:r w:rsidRPr="00DF0626">
        <w:rPr>
          <w:rFonts w:cs="Arial"/>
          <w:noProof/>
          <w:szCs w:val="24"/>
        </w:rPr>
        <w:t>(6), 569–581. https://doi.org/10.1111/j.1470-6431.2005.00480.x</w:t>
      </w:r>
    </w:p>
    <w:p w14:paraId="0C78F3E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Firdaus, A. (2006). Measuring service quality in higher education: HEdPERF versus SERVPERF. </w:t>
      </w:r>
      <w:r w:rsidRPr="00DF0626">
        <w:rPr>
          <w:rFonts w:cs="Arial"/>
          <w:i/>
          <w:iCs/>
          <w:noProof/>
          <w:szCs w:val="24"/>
        </w:rPr>
        <w:t>Marketing Intelligence &amp; Planning</w:t>
      </w:r>
      <w:r w:rsidRPr="00DF0626">
        <w:rPr>
          <w:rFonts w:cs="Arial"/>
          <w:noProof/>
          <w:szCs w:val="24"/>
        </w:rPr>
        <w:t xml:space="preserve">, </w:t>
      </w:r>
      <w:r w:rsidRPr="00DF0626">
        <w:rPr>
          <w:rFonts w:cs="Arial"/>
          <w:i/>
          <w:iCs/>
          <w:noProof/>
          <w:szCs w:val="24"/>
        </w:rPr>
        <w:t>24</w:t>
      </w:r>
      <w:r w:rsidRPr="00DF0626">
        <w:rPr>
          <w:rFonts w:cs="Arial"/>
          <w:noProof/>
          <w:szCs w:val="24"/>
        </w:rPr>
        <w:t>(1), 31–47. https://doi.org/10.1108/02634500610641543</w:t>
      </w:r>
    </w:p>
    <w:p w14:paraId="1731818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Fisher, N. I., &amp; Kordupleski, R. E. (2019). Good and bad market research: A critical review of Net Promoter Score. </w:t>
      </w:r>
      <w:r w:rsidRPr="00DF0626">
        <w:rPr>
          <w:rFonts w:cs="Arial"/>
          <w:i/>
          <w:iCs/>
          <w:noProof/>
          <w:szCs w:val="24"/>
        </w:rPr>
        <w:t>Applied Stochastic Models in Business and Industry</w:t>
      </w:r>
      <w:r w:rsidRPr="00DF0626">
        <w:rPr>
          <w:rFonts w:cs="Arial"/>
          <w:noProof/>
          <w:szCs w:val="24"/>
        </w:rPr>
        <w:t xml:space="preserve">, </w:t>
      </w:r>
      <w:r w:rsidRPr="00DF0626">
        <w:rPr>
          <w:rFonts w:cs="Arial"/>
          <w:i/>
          <w:iCs/>
          <w:noProof/>
          <w:szCs w:val="24"/>
        </w:rPr>
        <w:t>35</w:t>
      </w:r>
      <w:r w:rsidRPr="00DF0626">
        <w:rPr>
          <w:rFonts w:cs="Arial"/>
          <w:noProof/>
          <w:szCs w:val="24"/>
        </w:rPr>
        <w:t>(1), 138–151. https://doi.org/10.1002/asmb.2417</w:t>
      </w:r>
    </w:p>
    <w:p w14:paraId="614373C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Frankowicz, M. (2012). </w:t>
      </w:r>
      <w:r w:rsidRPr="00DF0626">
        <w:rPr>
          <w:rFonts w:cs="Arial"/>
          <w:i/>
          <w:iCs/>
          <w:noProof/>
          <w:szCs w:val="24"/>
        </w:rPr>
        <w:t>Wewnętrzne systemy zapewniania jakości kształcenia w odnisieniu do nowych regulacji prawnych</w:t>
      </w:r>
      <w:r w:rsidRPr="00DF0626">
        <w:rPr>
          <w:rFonts w:cs="Arial"/>
          <w:noProof/>
          <w:szCs w:val="24"/>
        </w:rPr>
        <w:t>. Zespół Ekspertów Bolońskich.</w:t>
      </w:r>
    </w:p>
    <w:p w14:paraId="73BE9C8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Freeman, R. E., &amp; McVea, J. (2001). A stakeholder approach to strategic management. </w:t>
      </w:r>
      <w:r w:rsidRPr="00DF0626">
        <w:rPr>
          <w:rFonts w:cs="Arial"/>
          <w:i/>
          <w:iCs/>
          <w:noProof/>
          <w:szCs w:val="24"/>
        </w:rPr>
        <w:t>SSRN Electronic Journal</w:t>
      </w:r>
      <w:r w:rsidRPr="00DF0626">
        <w:rPr>
          <w:rFonts w:cs="Arial"/>
          <w:noProof/>
          <w:szCs w:val="24"/>
        </w:rPr>
        <w:t>.</w:t>
      </w:r>
    </w:p>
    <w:p w14:paraId="72878FB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Galvao, A., Mascarenhas, C., Marques, C., Ferreira, J., &amp; Ratten, V. (2019). Triple helix and its evolution: a systematic literature review. </w:t>
      </w:r>
      <w:r w:rsidRPr="00DF0626">
        <w:rPr>
          <w:rFonts w:cs="Arial"/>
          <w:i/>
          <w:iCs/>
          <w:noProof/>
          <w:szCs w:val="24"/>
        </w:rPr>
        <w:t>Journal of Science and Technology Policy Management</w:t>
      </w:r>
      <w:r w:rsidRPr="00DF0626">
        <w:rPr>
          <w:rFonts w:cs="Arial"/>
          <w:noProof/>
          <w:szCs w:val="24"/>
        </w:rPr>
        <w:t xml:space="preserve">, </w:t>
      </w:r>
      <w:r w:rsidRPr="00DF0626">
        <w:rPr>
          <w:rFonts w:cs="Arial"/>
          <w:i/>
          <w:iCs/>
          <w:noProof/>
          <w:szCs w:val="24"/>
        </w:rPr>
        <w:t>10</w:t>
      </w:r>
      <w:r w:rsidRPr="00DF0626">
        <w:rPr>
          <w:rFonts w:cs="Arial"/>
          <w:noProof/>
          <w:szCs w:val="24"/>
        </w:rPr>
        <w:t>(3), 812–833. https://doi.org/10.1108/JSTPM-10-2018-0103</w:t>
      </w:r>
    </w:p>
    <w:p w14:paraId="55A1C4A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Geitz, G., &amp; de Geus, J. (2019). Design-based education, sustainable teaching, and learning. </w:t>
      </w:r>
      <w:r w:rsidRPr="00DF0626">
        <w:rPr>
          <w:rFonts w:cs="Arial"/>
          <w:i/>
          <w:iCs/>
          <w:noProof/>
          <w:szCs w:val="24"/>
        </w:rPr>
        <w:t>Cogent Education</w:t>
      </w:r>
      <w:r w:rsidRPr="00DF0626">
        <w:rPr>
          <w:rFonts w:cs="Arial"/>
          <w:noProof/>
          <w:szCs w:val="24"/>
        </w:rPr>
        <w:t xml:space="preserve">, </w:t>
      </w:r>
      <w:r w:rsidRPr="00DF0626">
        <w:rPr>
          <w:rFonts w:cs="Arial"/>
          <w:i/>
          <w:iCs/>
          <w:noProof/>
          <w:szCs w:val="24"/>
        </w:rPr>
        <w:t>6</w:t>
      </w:r>
      <w:r w:rsidRPr="00DF0626">
        <w:rPr>
          <w:rFonts w:cs="Arial"/>
          <w:noProof/>
          <w:szCs w:val="24"/>
        </w:rPr>
        <w:t>(1), 1647919. https://doi.org/10.1080/2331186X.2019.1647919</w:t>
      </w:r>
    </w:p>
    <w:p w14:paraId="3A035FF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Gilmore, A. (2006). </w:t>
      </w:r>
      <w:r w:rsidRPr="00DF0626">
        <w:rPr>
          <w:rFonts w:cs="Arial"/>
          <w:i/>
          <w:iCs/>
          <w:noProof/>
          <w:szCs w:val="24"/>
        </w:rPr>
        <w:t>Usługi. Marketing i zarządzanie.</w:t>
      </w:r>
      <w:r w:rsidRPr="00DF0626">
        <w:rPr>
          <w:rFonts w:cs="Arial"/>
          <w:noProof/>
          <w:szCs w:val="24"/>
        </w:rPr>
        <w:t xml:space="preserve"> Wydawnictwo PWE.</w:t>
      </w:r>
    </w:p>
    <w:p w14:paraId="2E8654C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Główny Urząd Statystyczny. (2020). </w:t>
      </w:r>
      <w:r w:rsidRPr="00DF0626">
        <w:rPr>
          <w:rFonts w:cs="Arial"/>
          <w:i/>
          <w:iCs/>
          <w:noProof/>
          <w:szCs w:val="24"/>
        </w:rPr>
        <w:t>GUS - Bank Danych Lokalnych</w:t>
      </w:r>
      <w:r w:rsidRPr="00DF0626">
        <w:rPr>
          <w:rFonts w:cs="Arial"/>
          <w:noProof/>
          <w:szCs w:val="24"/>
        </w:rPr>
        <w:t>. https://bdl.stat.gov.pl/BDL/dane/podgrup/tablica%0Ahttps://bdl.stat.gov.pl/BDL/dane/teryt/jednostka/1610#</w:t>
      </w:r>
    </w:p>
    <w:p w14:paraId="726E8D3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Gołata, K., &amp; Sojkin, B. (2020). Determinanty budowania wizerunku i reputacji wyższej uczelni wobec jej intersariuszy. </w:t>
      </w:r>
      <w:r w:rsidRPr="00DF0626">
        <w:rPr>
          <w:rFonts w:cs="Arial"/>
          <w:i/>
          <w:iCs/>
          <w:noProof/>
          <w:szCs w:val="24"/>
        </w:rPr>
        <w:t>Marketing Instytucji Naukowych i Badawczych</w:t>
      </w:r>
      <w:r w:rsidRPr="00DF0626">
        <w:rPr>
          <w:rFonts w:cs="Arial"/>
          <w:noProof/>
          <w:szCs w:val="24"/>
        </w:rPr>
        <w:t xml:space="preserve">, </w:t>
      </w:r>
      <w:r w:rsidRPr="00DF0626">
        <w:rPr>
          <w:rFonts w:cs="Arial"/>
          <w:i/>
          <w:iCs/>
          <w:noProof/>
          <w:szCs w:val="24"/>
        </w:rPr>
        <w:t>35</w:t>
      </w:r>
      <w:r w:rsidRPr="00DF0626">
        <w:rPr>
          <w:rFonts w:cs="Arial"/>
          <w:noProof/>
          <w:szCs w:val="24"/>
        </w:rPr>
        <w:t>(1), 29–58. https://doi.org/10.2478/minib-2020-0002</w:t>
      </w:r>
    </w:p>
    <w:p w14:paraId="162D332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Goodley, B. (2023). </w:t>
      </w:r>
      <w:r w:rsidRPr="00DF0626">
        <w:rPr>
          <w:rFonts w:cs="Arial"/>
          <w:i/>
          <w:iCs/>
          <w:noProof/>
          <w:szCs w:val="24"/>
        </w:rPr>
        <w:t>Highest NPS Scores 2023</w:t>
      </w:r>
      <w:r w:rsidRPr="00DF0626">
        <w:rPr>
          <w:rFonts w:cs="Arial"/>
          <w:noProof/>
          <w:szCs w:val="24"/>
        </w:rPr>
        <w:t>. customergauge.com. https://customergauge.com/benchmarks/blog/top-highest-nps-scores</w:t>
      </w:r>
    </w:p>
    <w:p w14:paraId="5F11334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Greszta, M. (2010). Pomiar efektywności: rynek. W </w:t>
      </w:r>
      <w:r w:rsidRPr="00DF0626">
        <w:rPr>
          <w:rFonts w:cs="Arial"/>
          <w:i/>
          <w:iCs/>
          <w:noProof/>
          <w:szCs w:val="24"/>
        </w:rPr>
        <w:t>Odpowiedzialny biznes 2010</w:t>
      </w:r>
      <w:r w:rsidRPr="00DF0626">
        <w:rPr>
          <w:rFonts w:cs="Arial"/>
          <w:noProof/>
          <w:szCs w:val="24"/>
        </w:rPr>
        <w:t>. Wydawnictwo HBRP.</w:t>
      </w:r>
    </w:p>
    <w:p w14:paraId="31E8A37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Grönroos, C. (1984). A Service Quality Model and its Marketing Implications. </w:t>
      </w:r>
      <w:r w:rsidRPr="00DF0626">
        <w:rPr>
          <w:rFonts w:cs="Arial"/>
          <w:i/>
          <w:iCs/>
          <w:noProof/>
          <w:szCs w:val="24"/>
        </w:rPr>
        <w:t>European Journal of Marketing</w:t>
      </w:r>
      <w:r w:rsidRPr="00DF0626">
        <w:rPr>
          <w:rFonts w:cs="Arial"/>
          <w:noProof/>
          <w:szCs w:val="24"/>
        </w:rPr>
        <w:t xml:space="preserve">, </w:t>
      </w:r>
      <w:r w:rsidRPr="00DF0626">
        <w:rPr>
          <w:rFonts w:cs="Arial"/>
          <w:i/>
          <w:iCs/>
          <w:noProof/>
          <w:szCs w:val="24"/>
        </w:rPr>
        <w:t>18</w:t>
      </w:r>
      <w:r w:rsidRPr="00DF0626">
        <w:rPr>
          <w:rFonts w:cs="Arial"/>
          <w:noProof/>
          <w:szCs w:val="24"/>
        </w:rPr>
        <w:t>(4), 36–44. https://doi.org/10.1108/EUM0000000004784</w:t>
      </w:r>
    </w:p>
    <w:p w14:paraId="44D3544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Grudowski, P. (2020). </w:t>
      </w:r>
      <w:r w:rsidRPr="00DF0626">
        <w:rPr>
          <w:rFonts w:cs="Arial"/>
          <w:i/>
          <w:iCs/>
          <w:noProof/>
          <w:szCs w:val="24"/>
        </w:rPr>
        <w:t>Perspektywa jakości w szkolnictwie wyższym. O modelu QualHE</w:t>
      </w:r>
      <w:r w:rsidRPr="00DF0626">
        <w:rPr>
          <w:rFonts w:cs="Arial"/>
          <w:noProof/>
          <w:szCs w:val="24"/>
        </w:rPr>
        <w:t>. PWE.</w:t>
      </w:r>
    </w:p>
    <w:p w14:paraId="7A544DE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Grudowski, P., &amp; Lewandowski, K. (2012). Pojęcie jakości kształcenia i uwarunkowania jej kwantyfikacji w uczelniach wyższych. </w:t>
      </w:r>
      <w:r w:rsidRPr="00DF0626">
        <w:rPr>
          <w:rFonts w:cs="Arial"/>
          <w:i/>
          <w:iCs/>
          <w:noProof/>
          <w:szCs w:val="24"/>
        </w:rPr>
        <w:t>Zarządzanie i Finanse</w:t>
      </w:r>
      <w:r w:rsidRPr="00DF0626">
        <w:rPr>
          <w:rFonts w:cs="Arial"/>
          <w:noProof/>
          <w:szCs w:val="24"/>
        </w:rPr>
        <w:t xml:space="preserve">, </w:t>
      </w:r>
      <w:r w:rsidRPr="00DF0626">
        <w:rPr>
          <w:rFonts w:cs="Arial"/>
          <w:i/>
          <w:iCs/>
          <w:noProof/>
          <w:szCs w:val="24"/>
        </w:rPr>
        <w:t>R. 10</w:t>
      </w:r>
      <w:r w:rsidRPr="00DF0626">
        <w:rPr>
          <w:rFonts w:cs="Arial"/>
          <w:noProof/>
          <w:szCs w:val="24"/>
        </w:rPr>
        <w:t>(nr 3, cz. 1), 394–403. http://jmf.wzr.pl/pim/2012_3_1_29.pdf</w:t>
      </w:r>
    </w:p>
    <w:p w14:paraId="0F3C8BC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Grudowski, P., &amp; Szefler, J. P. (2015). Stakeholders Satisfaction Index as an Important Factor of Improving Quality Management Systems of Universities in Poland. </w:t>
      </w:r>
      <w:r w:rsidRPr="00DF0626">
        <w:rPr>
          <w:rFonts w:cs="Arial"/>
          <w:i/>
          <w:iCs/>
          <w:noProof/>
          <w:szCs w:val="24"/>
        </w:rPr>
        <w:t>Managing in Recovering Markets, GCMRM 2015</w:t>
      </w:r>
      <w:r w:rsidRPr="00DF0626">
        <w:rPr>
          <w:rFonts w:cs="Arial"/>
          <w:noProof/>
          <w:szCs w:val="24"/>
        </w:rPr>
        <w:t>.</w:t>
      </w:r>
    </w:p>
    <w:p w14:paraId="20CB1F7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Gummesson, E. (1998). Productivity, quality and relationship marketing in service operations. </w:t>
      </w:r>
      <w:r w:rsidRPr="00DF0626">
        <w:rPr>
          <w:rFonts w:cs="Arial"/>
          <w:i/>
          <w:iCs/>
          <w:noProof/>
          <w:szCs w:val="24"/>
        </w:rPr>
        <w:t>International Journal of Contemporary Hospitality Management</w:t>
      </w:r>
      <w:r w:rsidRPr="00DF0626">
        <w:rPr>
          <w:rFonts w:cs="Arial"/>
          <w:noProof/>
          <w:szCs w:val="24"/>
        </w:rPr>
        <w:t xml:space="preserve">, </w:t>
      </w:r>
      <w:r w:rsidRPr="00DF0626">
        <w:rPr>
          <w:rFonts w:cs="Arial"/>
          <w:i/>
          <w:iCs/>
          <w:noProof/>
          <w:szCs w:val="24"/>
        </w:rPr>
        <w:t>10</w:t>
      </w:r>
      <w:r w:rsidRPr="00DF0626">
        <w:rPr>
          <w:rFonts w:cs="Arial"/>
          <w:noProof/>
          <w:szCs w:val="24"/>
        </w:rPr>
        <w:t>(1), 4–15. https://doi.org/10.1108/09596119810199282</w:t>
      </w:r>
    </w:p>
    <w:p w14:paraId="2B821D3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(2005). </w:t>
      </w:r>
      <w:r w:rsidRPr="00DF0626">
        <w:rPr>
          <w:rFonts w:cs="Arial"/>
          <w:i/>
          <w:iCs/>
          <w:noProof/>
          <w:szCs w:val="24"/>
        </w:rPr>
        <w:t>Rocznik Statystyczny 2005</w:t>
      </w:r>
      <w:r w:rsidRPr="00DF0626">
        <w:rPr>
          <w:rFonts w:cs="Arial"/>
          <w:noProof/>
          <w:szCs w:val="24"/>
        </w:rPr>
        <w:t>.</w:t>
      </w:r>
    </w:p>
    <w:p w14:paraId="39A6FDA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(2010a). </w:t>
      </w:r>
      <w:r w:rsidRPr="00DF0626">
        <w:rPr>
          <w:rFonts w:cs="Arial"/>
          <w:i/>
          <w:iCs/>
          <w:noProof/>
          <w:szCs w:val="24"/>
        </w:rPr>
        <w:t>Rocznik demograficzny 2010</w:t>
      </w:r>
      <w:r w:rsidRPr="00DF0626">
        <w:rPr>
          <w:rFonts w:cs="Arial"/>
          <w:noProof/>
          <w:szCs w:val="24"/>
        </w:rPr>
        <w:t>.</w:t>
      </w:r>
    </w:p>
    <w:p w14:paraId="565CC3A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(2010b). </w:t>
      </w:r>
      <w:r w:rsidRPr="00DF0626">
        <w:rPr>
          <w:rFonts w:cs="Arial"/>
          <w:i/>
          <w:iCs/>
          <w:noProof/>
          <w:szCs w:val="24"/>
        </w:rPr>
        <w:t>Rocznik Statystyczny 2010</w:t>
      </w:r>
      <w:r w:rsidRPr="00DF0626">
        <w:rPr>
          <w:rFonts w:cs="Arial"/>
          <w:noProof/>
          <w:szCs w:val="24"/>
        </w:rPr>
        <w:t>.</w:t>
      </w:r>
    </w:p>
    <w:p w14:paraId="3FC9F5E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(2011a). </w:t>
      </w:r>
      <w:r w:rsidRPr="00DF0626">
        <w:rPr>
          <w:rFonts w:cs="Arial"/>
          <w:i/>
          <w:iCs/>
          <w:noProof/>
          <w:szCs w:val="24"/>
        </w:rPr>
        <w:t>Rocznik demograficzny 2011</w:t>
      </w:r>
      <w:r w:rsidRPr="00DF0626">
        <w:rPr>
          <w:rFonts w:cs="Arial"/>
          <w:noProof/>
          <w:szCs w:val="24"/>
        </w:rPr>
        <w:t>.</w:t>
      </w:r>
    </w:p>
    <w:p w14:paraId="41EB161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(2011b). </w:t>
      </w:r>
      <w:r w:rsidRPr="00DF0626">
        <w:rPr>
          <w:rFonts w:cs="Arial"/>
          <w:i/>
          <w:iCs/>
          <w:noProof/>
          <w:szCs w:val="24"/>
        </w:rPr>
        <w:t>Szkoły wyższe i ich finanse w 2010 r.</w:t>
      </w:r>
    </w:p>
    <w:p w14:paraId="72BAC67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(2012a). </w:t>
      </w:r>
      <w:r w:rsidRPr="00DF0626">
        <w:rPr>
          <w:rFonts w:cs="Arial"/>
          <w:i/>
          <w:iCs/>
          <w:noProof/>
          <w:szCs w:val="24"/>
        </w:rPr>
        <w:t>Rocznik demograficzny 2012</w:t>
      </w:r>
      <w:r w:rsidRPr="00DF0626">
        <w:rPr>
          <w:rFonts w:cs="Arial"/>
          <w:noProof/>
          <w:szCs w:val="24"/>
        </w:rPr>
        <w:t>.</w:t>
      </w:r>
    </w:p>
    <w:p w14:paraId="025CD53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(2012b). </w:t>
      </w:r>
      <w:r w:rsidRPr="00DF0626">
        <w:rPr>
          <w:rFonts w:cs="Arial"/>
          <w:i/>
          <w:iCs/>
          <w:noProof/>
          <w:szCs w:val="24"/>
        </w:rPr>
        <w:t>Szkoły wyższe i ich finanse w 2011 r.</w:t>
      </w:r>
    </w:p>
    <w:p w14:paraId="3E6B8C5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(2013a). </w:t>
      </w:r>
      <w:r w:rsidRPr="00DF0626">
        <w:rPr>
          <w:rFonts w:cs="Arial"/>
          <w:i/>
          <w:iCs/>
          <w:noProof/>
          <w:szCs w:val="24"/>
        </w:rPr>
        <w:t>Rocznik demograficzny 2013</w:t>
      </w:r>
      <w:r w:rsidRPr="00DF0626">
        <w:rPr>
          <w:rFonts w:cs="Arial"/>
          <w:noProof/>
          <w:szCs w:val="24"/>
        </w:rPr>
        <w:t>.</w:t>
      </w:r>
    </w:p>
    <w:p w14:paraId="3EF3FA1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(2013b). </w:t>
      </w:r>
      <w:r w:rsidRPr="00DF0626">
        <w:rPr>
          <w:rFonts w:cs="Arial"/>
          <w:i/>
          <w:iCs/>
          <w:noProof/>
          <w:szCs w:val="24"/>
        </w:rPr>
        <w:t>Szkoły wyższe i ich finanse w 2012 r.</w:t>
      </w:r>
    </w:p>
    <w:p w14:paraId="30CF1BD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(2014a). </w:t>
      </w:r>
      <w:r w:rsidRPr="00DF0626">
        <w:rPr>
          <w:rFonts w:cs="Arial"/>
          <w:i/>
          <w:iCs/>
          <w:noProof/>
          <w:szCs w:val="24"/>
        </w:rPr>
        <w:t>Rocznik demograficzny 2014</w:t>
      </w:r>
      <w:r w:rsidRPr="00DF0626">
        <w:rPr>
          <w:rFonts w:cs="Arial"/>
          <w:noProof/>
          <w:szCs w:val="24"/>
        </w:rPr>
        <w:t>.</w:t>
      </w:r>
    </w:p>
    <w:p w14:paraId="146B601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(2014b). </w:t>
      </w:r>
      <w:r w:rsidRPr="00DF0626">
        <w:rPr>
          <w:rFonts w:cs="Arial"/>
          <w:i/>
          <w:iCs/>
          <w:noProof/>
          <w:szCs w:val="24"/>
        </w:rPr>
        <w:t>Szkoły wyższe i ich finanse w 2013r.</w:t>
      </w:r>
    </w:p>
    <w:p w14:paraId="7651540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(2015a). </w:t>
      </w:r>
      <w:r w:rsidRPr="00DF0626">
        <w:rPr>
          <w:rFonts w:cs="Arial"/>
          <w:i/>
          <w:iCs/>
          <w:noProof/>
          <w:szCs w:val="24"/>
        </w:rPr>
        <w:t>Rocznik demograficzny 2015</w:t>
      </w:r>
      <w:r w:rsidRPr="00DF0626">
        <w:rPr>
          <w:rFonts w:cs="Arial"/>
          <w:noProof/>
          <w:szCs w:val="24"/>
        </w:rPr>
        <w:t>.</w:t>
      </w:r>
    </w:p>
    <w:p w14:paraId="291160F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(2015b). </w:t>
      </w:r>
      <w:r w:rsidRPr="00DF0626">
        <w:rPr>
          <w:rFonts w:cs="Arial"/>
          <w:i/>
          <w:iCs/>
          <w:noProof/>
          <w:szCs w:val="24"/>
        </w:rPr>
        <w:t>Szkoły wyższe i ich finanse w 2014 r.</w:t>
      </w:r>
    </w:p>
    <w:p w14:paraId="1AC0D3A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(2016a). </w:t>
      </w:r>
      <w:r w:rsidRPr="00DF0626">
        <w:rPr>
          <w:rFonts w:cs="Arial"/>
          <w:i/>
          <w:iCs/>
          <w:noProof/>
          <w:szCs w:val="24"/>
        </w:rPr>
        <w:t>Rocznik demograficzny 2016</w:t>
      </w:r>
      <w:r w:rsidRPr="00DF0626">
        <w:rPr>
          <w:rFonts w:cs="Arial"/>
          <w:noProof/>
          <w:szCs w:val="24"/>
        </w:rPr>
        <w:t>.</w:t>
      </w:r>
    </w:p>
    <w:p w14:paraId="72842F7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(2016b). </w:t>
      </w:r>
      <w:r w:rsidRPr="00DF0626">
        <w:rPr>
          <w:rFonts w:cs="Arial"/>
          <w:i/>
          <w:iCs/>
          <w:noProof/>
          <w:szCs w:val="24"/>
        </w:rPr>
        <w:t>Szkoły wyższe i ich finanse w 2015 r.</w:t>
      </w:r>
    </w:p>
    <w:p w14:paraId="541DCFD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(2017a). </w:t>
      </w:r>
      <w:r w:rsidRPr="00DF0626">
        <w:rPr>
          <w:rFonts w:cs="Arial"/>
          <w:i/>
          <w:iCs/>
          <w:noProof/>
          <w:szCs w:val="24"/>
        </w:rPr>
        <w:t>Rocznik demograficzny 2017</w:t>
      </w:r>
      <w:r w:rsidRPr="00DF0626">
        <w:rPr>
          <w:rFonts w:cs="Arial"/>
          <w:noProof/>
          <w:szCs w:val="24"/>
        </w:rPr>
        <w:t>.</w:t>
      </w:r>
    </w:p>
    <w:p w14:paraId="16BBE67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(2017b). </w:t>
      </w:r>
      <w:r w:rsidRPr="00DF0626">
        <w:rPr>
          <w:rFonts w:cs="Arial"/>
          <w:i/>
          <w:iCs/>
          <w:noProof/>
          <w:szCs w:val="24"/>
        </w:rPr>
        <w:t>Szkoły wyższe i ich finanse w 2016 r.</w:t>
      </w:r>
    </w:p>
    <w:p w14:paraId="418632C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(2018a). </w:t>
      </w:r>
      <w:r w:rsidRPr="00DF0626">
        <w:rPr>
          <w:rFonts w:cs="Arial"/>
          <w:i/>
          <w:iCs/>
          <w:noProof/>
          <w:szCs w:val="24"/>
        </w:rPr>
        <w:t>Rocznik demograficzny 2018</w:t>
      </w:r>
      <w:r w:rsidRPr="00DF0626">
        <w:rPr>
          <w:rFonts w:cs="Arial"/>
          <w:noProof/>
          <w:szCs w:val="24"/>
        </w:rPr>
        <w:t>.</w:t>
      </w:r>
    </w:p>
    <w:p w14:paraId="5456252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(2018b). </w:t>
      </w:r>
      <w:r w:rsidRPr="00DF0626">
        <w:rPr>
          <w:rFonts w:cs="Arial"/>
          <w:i/>
          <w:iCs/>
          <w:noProof/>
          <w:szCs w:val="24"/>
        </w:rPr>
        <w:t>Szkoły wyższe i ich finanse w 2017 r.</w:t>
      </w:r>
    </w:p>
    <w:p w14:paraId="07DC197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(2019a). </w:t>
      </w:r>
      <w:r w:rsidRPr="00DF0626">
        <w:rPr>
          <w:rFonts w:cs="Arial"/>
          <w:i/>
          <w:iCs/>
          <w:noProof/>
          <w:szCs w:val="24"/>
        </w:rPr>
        <w:t>Rocznik demograficzny 2019</w:t>
      </w:r>
      <w:r w:rsidRPr="00DF0626">
        <w:rPr>
          <w:rFonts w:cs="Arial"/>
          <w:noProof/>
          <w:szCs w:val="24"/>
        </w:rPr>
        <w:t>.</w:t>
      </w:r>
    </w:p>
    <w:p w14:paraId="21CAC5D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(2019b). </w:t>
      </w:r>
      <w:r w:rsidRPr="00DF0626">
        <w:rPr>
          <w:rFonts w:cs="Arial"/>
          <w:i/>
          <w:iCs/>
          <w:noProof/>
          <w:szCs w:val="24"/>
        </w:rPr>
        <w:t>Szkoły wyższe i ich finanse w 2018 r.</w:t>
      </w:r>
    </w:p>
    <w:p w14:paraId="7B13FB5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(2020a). </w:t>
      </w:r>
      <w:r w:rsidRPr="00DF0626">
        <w:rPr>
          <w:rFonts w:cs="Arial"/>
          <w:i/>
          <w:iCs/>
          <w:noProof/>
          <w:szCs w:val="24"/>
        </w:rPr>
        <w:t>Ludność. Stan i struktura oraz ruch naturalny w przekroju terytorialnym w 2020 r.</w:t>
      </w:r>
      <w:r w:rsidRPr="00DF0626">
        <w:rPr>
          <w:rFonts w:cs="Arial"/>
          <w:noProof/>
          <w:szCs w:val="24"/>
        </w:rPr>
        <w:t xml:space="preserve"> </w:t>
      </w:r>
      <w:r w:rsidRPr="00DF0626">
        <w:rPr>
          <w:rFonts w:cs="Arial"/>
          <w:i/>
          <w:iCs/>
          <w:noProof/>
          <w:szCs w:val="24"/>
        </w:rPr>
        <w:t>1</w:t>
      </w:r>
      <w:r w:rsidRPr="00DF0626">
        <w:rPr>
          <w:rFonts w:cs="Arial"/>
          <w:noProof/>
          <w:szCs w:val="24"/>
        </w:rPr>
        <w:t>.</w:t>
      </w:r>
    </w:p>
    <w:p w14:paraId="489DB0E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(2020b). </w:t>
      </w:r>
      <w:r w:rsidRPr="00DF0626">
        <w:rPr>
          <w:rFonts w:cs="Arial"/>
          <w:i/>
          <w:iCs/>
          <w:noProof/>
          <w:szCs w:val="24"/>
        </w:rPr>
        <w:t>Rocznik demograficzny 2020</w:t>
      </w:r>
      <w:r w:rsidRPr="00DF0626">
        <w:rPr>
          <w:rFonts w:cs="Arial"/>
          <w:noProof/>
          <w:szCs w:val="24"/>
        </w:rPr>
        <w:t>.</w:t>
      </w:r>
    </w:p>
    <w:p w14:paraId="6497D98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GUS. (2020c). </w:t>
      </w:r>
      <w:r w:rsidRPr="00DF0626">
        <w:rPr>
          <w:rFonts w:cs="Arial"/>
          <w:i/>
          <w:iCs/>
          <w:noProof/>
          <w:szCs w:val="24"/>
        </w:rPr>
        <w:t>Szkolnictwo wyższe i jego finanse w 2019 r.</w:t>
      </w:r>
    </w:p>
    <w:p w14:paraId="3081849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(2021a). </w:t>
      </w:r>
      <w:r w:rsidRPr="00DF0626">
        <w:rPr>
          <w:rFonts w:cs="Arial"/>
          <w:i/>
          <w:iCs/>
          <w:noProof/>
          <w:szCs w:val="24"/>
        </w:rPr>
        <w:t>Rocznik Demograficzny</w:t>
      </w:r>
      <w:r w:rsidRPr="00DF0626">
        <w:rPr>
          <w:rFonts w:cs="Arial"/>
          <w:noProof/>
          <w:szCs w:val="24"/>
        </w:rPr>
        <w:t>.</w:t>
      </w:r>
    </w:p>
    <w:p w14:paraId="73C929B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(2021b). </w:t>
      </w:r>
      <w:r w:rsidRPr="00DF0626">
        <w:rPr>
          <w:rFonts w:cs="Arial"/>
          <w:i/>
          <w:iCs/>
          <w:noProof/>
          <w:szCs w:val="24"/>
        </w:rPr>
        <w:t>Szkolnictwo wyższe i jego finanse w 2020 r.</w:t>
      </w:r>
    </w:p>
    <w:p w14:paraId="0752318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(2022a). </w:t>
      </w:r>
      <w:r w:rsidRPr="00DF0626">
        <w:rPr>
          <w:rFonts w:cs="Arial"/>
          <w:i/>
          <w:iCs/>
          <w:noProof/>
          <w:szCs w:val="24"/>
        </w:rPr>
        <w:t>Ludność według cech społecznych – wyniki wstępne NSP 2021</w:t>
      </w:r>
      <w:r w:rsidRPr="00DF0626">
        <w:rPr>
          <w:rFonts w:cs="Arial"/>
          <w:noProof/>
          <w:szCs w:val="24"/>
        </w:rPr>
        <w:t>.</w:t>
      </w:r>
    </w:p>
    <w:p w14:paraId="77434FE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GUS. (2022b). </w:t>
      </w:r>
      <w:r w:rsidRPr="00DF0626">
        <w:rPr>
          <w:rFonts w:cs="Arial"/>
          <w:i/>
          <w:iCs/>
          <w:noProof/>
          <w:szCs w:val="24"/>
        </w:rPr>
        <w:t>Szkolnictwo wyższe i jego finanse w 2021 r.</w:t>
      </w:r>
    </w:p>
    <w:p w14:paraId="6C5C2EE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Habermas, J., &amp; Blazek, J. R. (1987). The Idea of the University: Learning Processes. </w:t>
      </w:r>
      <w:r w:rsidRPr="00DF0626">
        <w:rPr>
          <w:rFonts w:cs="Arial"/>
          <w:i/>
          <w:iCs/>
          <w:noProof/>
          <w:szCs w:val="24"/>
        </w:rPr>
        <w:t>New German Critique</w:t>
      </w:r>
      <w:r w:rsidRPr="00DF0626">
        <w:rPr>
          <w:rFonts w:cs="Arial"/>
          <w:noProof/>
          <w:szCs w:val="24"/>
        </w:rPr>
        <w:t xml:space="preserve">, </w:t>
      </w:r>
      <w:r w:rsidRPr="00DF0626">
        <w:rPr>
          <w:rFonts w:cs="Arial"/>
          <w:i/>
          <w:iCs/>
          <w:noProof/>
          <w:szCs w:val="24"/>
        </w:rPr>
        <w:t>41</w:t>
      </w:r>
      <w:r w:rsidRPr="00DF0626">
        <w:rPr>
          <w:rFonts w:cs="Arial"/>
          <w:noProof/>
          <w:szCs w:val="24"/>
        </w:rPr>
        <w:t>, 3. https://doi.org/10.2307/488273</w:t>
      </w:r>
    </w:p>
    <w:p w14:paraId="2780F8F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Hall, H. (2013). Zastosowanie Metod NPS i CSI w Badaniach Poziomu Satysfakcji I Lojalności Studentów. </w:t>
      </w:r>
      <w:r w:rsidRPr="00DF0626">
        <w:rPr>
          <w:rFonts w:cs="Arial"/>
          <w:i/>
          <w:iCs/>
          <w:noProof/>
          <w:szCs w:val="24"/>
        </w:rPr>
        <w:t>Modern Management Review</w:t>
      </w:r>
      <w:r w:rsidRPr="00DF0626">
        <w:rPr>
          <w:rFonts w:cs="Arial"/>
          <w:noProof/>
          <w:szCs w:val="24"/>
        </w:rPr>
        <w:t xml:space="preserve">, </w:t>
      </w:r>
      <w:r w:rsidRPr="00DF0626">
        <w:rPr>
          <w:rFonts w:cs="Arial"/>
          <w:i/>
          <w:iCs/>
          <w:noProof/>
          <w:szCs w:val="24"/>
        </w:rPr>
        <w:t>XVIII</w:t>
      </w:r>
      <w:r w:rsidRPr="00DF0626">
        <w:rPr>
          <w:rFonts w:cs="Arial"/>
          <w:noProof/>
          <w:szCs w:val="24"/>
        </w:rPr>
        <w:t>, 51–61. https://doi.org/10.7862/rz.2013.mmr.5</w:t>
      </w:r>
    </w:p>
    <w:p w14:paraId="19DBDE7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Hillerbrand, R., &amp; Werker, C. (2019). Values in University–Industry Collaborations: The Case of Academics Working at Universities of Technology. </w:t>
      </w:r>
      <w:r w:rsidRPr="00DF0626">
        <w:rPr>
          <w:rFonts w:cs="Arial"/>
          <w:i/>
          <w:iCs/>
          <w:noProof/>
          <w:szCs w:val="24"/>
        </w:rPr>
        <w:t>Science and Engineering Ethics</w:t>
      </w:r>
      <w:r w:rsidRPr="00DF0626">
        <w:rPr>
          <w:rFonts w:cs="Arial"/>
          <w:noProof/>
          <w:szCs w:val="24"/>
        </w:rPr>
        <w:t xml:space="preserve">, </w:t>
      </w:r>
      <w:r w:rsidRPr="00DF0626">
        <w:rPr>
          <w:rFonts w:cs="Arial"/>
          <w:i/>
          <w:iCs/>
          <w:noProof/>
          <w:szCs w:val="24"/>
        </w:rPr>
        <w:t>25</w:t>
      </w:r>
      <w:r w:rsidRPr="00DF0626">
        <w:rPr>
          <w:rFonts w:cs="Arial"/>
          <w:noProof/>
          <w:szCs w:val="24"/>
        </w:rPr>
        <w:t>(6), 1633–1656. https://doi.org/10.1007/s11948-019-00144-w</w:t>
      </w:r>
    </w:p>
    <w:p w14:paraId="22F35B8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Holland, M. M., &amp; Ford, K. S. (2021). Legitimating Prestige through Diversity: How Higher Education Institutions Represent Ethno-Racial Diversity across Levels of Selectivity. </w:t>
      </w:r>
      <w:r w:rsidRPr="00DF0626">
        <w:rPr>
          <w:rFonts w:cs="Arial"/>
          <w:i/>
          <w:iCs/>
          <w:noProof/>
          <w:szCs w:val="24"/>
        </w:rPr>
        <w:t>The Journal of Higher Education</w:t>
      </w:r>
      <w:r w:rsidRPr="00DF0626">
        <w:rPr>
          <w:rFonts w:cs="Arial"/>
          <w:noProof/>
          <w:szCs w:val="24"/>
        </w:rPr>
        <w:t xml:space="preserve">, </w:t>
      </w:r>
      <w:r w:rsidRPr="00DF0626">
        <w:rPr>
          <w:rFonts w:cs="Arial"/>
          <w:i/>
          <w:iCs/>
          <w:noProof/>
          <w:szCs w:val="24"/>
        </w:rPr>
        <w:t>92</w:t>
      </w:r>
      <w:r w:rsidRPr="00DF0626">
        <w:rPr>
          <w:rFonts w:cs="Arial"/>
          <w:noProof/>
          <w:szCs w:val="24"/>
        </w:rPr>
        <w:t>(1), 1–30. https://doi.org/10.1080/00221546.2020.1740532</w:t>
      </w:r>
    </w:p>
    <w:p w14:paraId="6D0BC02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Hoonakker, P., &amp; Carayon, P. (2009). Questionnaire Survey Nonresponse: A Comparison of Postal Mail and Internet Surveys. </w:t>
      </w:r>
      <w:r w:rsidRPr="00DF0626">
        <w:rPr>
          <w:rFonts w:cs="Arial"/>
          <w:i/>
          <w:iCs/>
          <w:noProof/>
          <w:szCs w:val="24"/>
        </w:rPr>
        <w:t>International Journal of Human-Computer Interaction</w:t>
      </w:r>
      <w:r w:rsidRPr="00DF0626">
        <w:rPr>
          <w:rFonts w:cs="Arial"/>
          <w:noProof/>
          <w:szCs w:val="24"/>
        </w:rPr>
        <w:t xml:space="preserve">, </w:t>
      </w:r>
      <w:r w:rsidRPr="00DF0626">
        <w:rPr>
          <w:rFonts w:cs="Arial"/>
          <w:i/>
          <w:iCs/>
          <w:noProof/>
          <w:szCs w:val="24"/>
        </w:rPr>
        <w:t>25</w:t>
      </w:r>
      <w:r w:rsidRPr="00DF0626">
        <w:rPr>
          <w:rFonts w:cs="Arial"/>
          <w:noProof/>
          <w:szCs w:val="24"/>
        </w:rPr>
        <w:t>(5), 348–373. https://doi.org/10.1080/10447310902864951</w:t>
      </w:r>
    </w:p>
    <w:p w14:paraId="76D898F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Hussinki, H., Kianto, A., Vanhala, M., &amp; Ritala, P. (2019). Happy Employees Make Happy Customers: The Role of Intellectual Capital in Supporting Sustainable Value Creation in Organizations. W </w:t>
      </w:r>
      <w:r w:rsidRPr="00DF0626">
        <w:rPr>
          <w:rFonts w:cs="Arial"/>
          <w:i/>
          <w:iCs/>
          <w:noProof/>
          <w:szCs w:val="24"/>
        </w:rPr>
        <w:t>Intellectual Capital Management as a Driver of Sustainability</w:t>
      </w:r>
      <w:r w:rsidRPr="00DF0626">
        <w:rPr>
          <w:rFonts w:cs="Arial"/>
          <w:noProof/>
          <w:szCs w:val="24"/>
        </w:rPr>
        <w:t xml:space="preserve"> (ss. 101–117). Springer International Publishing. https://doi.org/10.1007/978-3-319-79051-0_6</w:t>
      </w:r>
    </w:p>
    <w:p w14:paraId="6E726B3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Iacobucci, D., Ostrom, A., &amp; Grayson, K. (1995). Distinguishing Service Quality and Customer Satisfaction: The Voice of the Consumer. </w:t>
      </w:r>
      <w:r w:rsidRPr="00DF0626">
        <w:rPr>
          <w:rFonts w:cs="Arial"/>
          <w:i/>
          <w:iCs/>
          <w:noProof/>
          <w:szCs w:val="24"/>
        </w:rPr>
        <w:t>Journal of Consumer Psychology</w:t>
      </w:r>
      <w:r w:rsidRPr="00DF0626">
        <w:rPr>
          <w:rFonts w:cs="Arial"/>
          <w:noProof/>
          <w:szCs w:val="24"/>
        </w:rPr>
        <w:t xml:space="preserve">, </w:t>
      </w:r>
      <w:r w:rsidRPr="00DF0626">
        <w:rPr>
          <w:rFonts w:cs="Arial"/>
          <w:i/>
          <w:iCs/>
          <w:noProof/>
          <w:szCs w:val="24"/>
        </w:rPr>
        <w:t>4</w:t>
      </w:r>
      <w:r w:rsidRPr="00DF0626">
        <w:rPr>
          <w:rFonts w:cs="Arial"/>
          <w:noProof/>
          <w:szCs w:val="24"/>
        </w:rPr>
        <w:t>(3), 277–303. https://doi.org/10.1207/s15327663jcp0403_04</w:t>
      </w:r>
    </w:p>
    <w:p w14:paraId="3689061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Jain, S. K., &amp; Gupta, G. (2004). Measuring Service Quality: Servqual vs. Servperf Scales. </w:t>
      </w:r>
      <w:r w:rsidRPr="00DF0626">
        <w:rPr>
          <w:rFonts w:cs="Arial"/>
          <w:i/>
          <w:iCs/>
          <w:noProof/>
          <w:szCs w:val="24"/>
        </w:rPr>
        <w:t>Vikalpa: The Journal for Decision Makers</w:t>
      </w:r>
      <w:r w:rsidRPr="00DF0626">
        <w:rPr>
          <w:rFonts w:cs="Arial"/>
          <w:noProof/>
          <w:szCs w:val="24"/>
        </w:rPr>
        <w:t xml:space="preserve">, </w:t>
      </w:r>
      <w:r w:rsidRPr="00DF0626">
        <w:rPr>
          <w:rFonts w:cs="Arial"/>
          <w:i/>
          <w:iCs/>
          <w:noProof/>
          <w:szCs w:val="24"/>
        </w:rPr>
        <w:t>29</w:t>
      </w:r>
      <w:r w:rsidRPr="00DF0626">
        <w:rPr>
          <w:rFonts w:cs="Arial"/>
          <w:noProof/>
          <w:szCs w:val="24"/>
        </w:rPr>
        <w:t>(2), 25–38. https://doi.org/10.1177/0256090920040203</w:t>
      </w:r>
    </w:p>
    <w:p w14:paraId="41BA53E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Jastrzębska, E. (2016). Angażowanie interesariuszy jako istota społecznej odpowiedzialności według ISO 26000. W </w:t>
      </w:r>
      <w:r w:rsidRPr="00DF0626">
        <w:rPr>
          <w:rFonts w:cs="Arial"/>
          <w:i/>
          <w:iCs/>
          <w:noProof/>
          <w:szCs w:val="24"/>
        </w:rPr>
        <w:t>Reklama i PR z perspektywy współczesnych problemów komunikacji marketingowej (Red.) A. Wiśniewska, A. Kozłowska</w:t>
      </w:r>
      <w:r w:rsidRPr="00DF0626">
        <w:rPr>
          <w:rFonts w:cs="Arial"/>
          <w:noProof/>
          <w:szCs w:val="24"/>
        </w:rPr>
        <w:t xml:space="preserve"> (ss. 71–91). Wyższa Szkoła Promocji, Mediów i Show Businessu.</w:t>
      </w:r>
    </w:p>
    <w:p w14:paraId="24309DD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Jonas, A. (2009). </w:t>
      </w:r>
      <w:r w:rsidRPr="00DF0626">
        <w:rPr>
          <w:rFonts w:cs="Arial"/>
          <w:i/>
          <w:iCs/>
          <w:noProof/>
          <w:szCs w:val="24"/>
        </w:rPr>
        <w:t>Tworzenie relacji z klientem w firmach usługowych a jakość usług</w:t>
      </w:r>
      <w:r w:rsidRPr="00DF0626">
        <w:rPr>
          <w:rFonts w:cs="Arial"/>
          <w:noProof/>
          <w:szCs w:val="24"/>
        </w:rPr>
        <w:t xml:space="preserve">. </w:t>
      </w:r>
      <w:r w:rsidRPr="00DF0626">
        <w:rPr>
          <w:rFonts w:cs="Arial"/>
          <w:i/>
          <w:iCs/>
          <w:noProof/>
          <w:szCs w:val="24"/>
        </w:rPr>
        <w:t>823</w:t>
      </w:r>
      <w:r w:rsidRPr="00DF0626">
        <w:rPr>
          <w:rFonts w:cs="Arial"/>
          <w:noProof/>
          <w:szCs w:val="24"/>
        </w:rPr>
        <w:t>.</w:t>
      </w:r>
    </w:p>
    <w:p w14:paraId="7823A59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Jongbloed, B., Enders, J., &amp; Salerno, C. (2008). Higher education and its communities: Interconnections, interdependencies and a research agenda. </w:t>
      </w:r>
      <w:r w:rsidRPr="00DF0626">
        <w:rPr>
          <w:rFonts w:cs="Arial"/>
          <w:i/>
          <w:iCs/>
          <w:noProof/>
          <w:szCs w:val="24"/>
        </w:rPr>
        <w:t>Higher Education</w:t>
      </w:r>
      <w:r w:rsidRPr="00DF0626">
        <w:rPr>
          <w:rFonts w:cs="Arial"/>
          <w:noProof/>
          <w:szCs w:val="24"/>
        </w:rPr>
        <w:t xml:space="preserve">, </w:t>
      </w:r>
      <w:r w:rsidRPr="00DF0626">
        <w:rPr>
          <w:rFonts w:cs="Arial"/>
          <w:i/>
          <w:iCs/>
          <w:noProof/>
          <w:szCs w:val="24"/>
        </w:rPr>
        <w:t>56</w:t>
      </w:r>
      <w:r w:rsidRPr="00DF0626">
        <w:rPr>
          <w:rFonts w:cs="Arial"/>
          <w:noProof/>
          <w:szCs w:val="24"/>
        </w:rPr>
        <w:t>(3), 303–324. https://doi.org/10.1007/s10734-008-9128-2</w:t>
      </w:r>
    </w:p>
    <w:p w14:paraId="0A95121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Jyoti, J., Kour, S., &amp; Sharma, J. (2017). Impact of total quality services on financial performance: role of service profit chain. </w:t>
      </w:r>
      <w:r w:rsidRPr="00DF0626">
        <w:rPr>
          <w:rFonts w:cs="Arial"/>
          <w:i/>
          <w:iCs/>
          <w:noProof/>
          <w:szCs w:val="24"/>
        </w:rPr>
        <w:t>Total Quality Management &amp; Business Excellence</w:t>
      </w:r>
      <w:r w:rsidRPr="00DF0626">
        <w:rPr>
          <w:rFonts w:cs="Arial"/>
          <w:noProof/>
          <w:szCs w:val="24"/>
        </w:rPr>
        <w:t xml:space="preserve">, </w:t>
      </w:r>
      <w:r w:rsidRPr="00DF0626">
        <w:rPr>
          <w:rFonts w:cs="Arial"/>
          <w:i/>
          <w:iCs/>
          <w:noProof/>
          <w:szCs w:val="24"/>
        </w:rPr>
        <w:t>28</w:t>
      </w:r>
      <w:r w:rsidRPr="00DF0626">
        <w:rPr>
          <w:rFonts w:cs="Arial"/>
          <w:noProof/>
          <w:szCs w:val="24"/>
        </w:rPr>
        <w:t>(7–8), 897–929. https://doi.org/10.1080/14783363.2016.1274649</w:t>
      </w:r>
    </w:p>
    <w:p w14:paraId="13E49E1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Kalinowski, J. (2017). </w:t>
      </w:r>
      <w:r w:rsidRPr="00DF0626">
        <w:rPr>
          <w:rFonts w:cs="Arial"/>
          <w:i/>
          <w:iCs/>
          <w:noProof/>
          <w:szCs w:val="24"/>
        </w:rPr>
        <w:t>​Finansowanie uczelni na nowych zasadach - komentarz: dr Jacek Kalinowski​</w:t>
      </w:r>
      <w:r w:rsidRPr="00DF0626">
        <w:rPr>
          <w:rFonts w:cs="Arial"/>
          <w:noProof/>
          <w:szCs w:val="24"/>
        </w:rPr>
        <w:t>. https://opinieouczelniach.pl/artykul/finansowanie-uczelni-na-nowych-zasadach-komentarz-dr-jacek-kalinowski/</w:t>
      </w:r>
    </w:p>
    <w:p w14:paraId="449234C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Kang, H., &amp; Ahn, J.-W. (2021). Model Setting and Interpretation of Results in Research Using Structural Equation Modeling: A Checklist with Guiding Questions for Reporting. </w:t>
      </w:r>
      <w:r w:rsidRPr="00DF0626">
        <w:rPr>
          <w:rFonts w:cs="Arial"/>
          <w:i/>
          <w:iCs/>
          <w:noProof/>
          <w:szCs w:val="24"/>
        </w:rPr>
        <w:t>Asian Nursing Research</w:t>
      </w:r>
      <w:r w:rsidRPr="00DF0626">
        <w:rPr>
          <w:rFonts w:cs="Arial"/>
          <w:noProof/>
          <w:szCs w:val="24"/>
        </w:rPr>
        <w:t xml:space="preserve">, </w:t>
      </w:r>
      <w:r w:rsidRPr="00DF0626">
        <w:rPr>
          <w:rFonts w:cs="Arial"/>
          <w:i/>
          <w:iCs/>
          <w:noProof/>
          <w:szCs w:val="24"/>
        </w:rPr>
        <w:t>15</w:t>
      </w:r>
      <w:r w:rsidRPr="00DF0626">
        <w:rPr>
          <w:rFonts w:cs="Arial"/>
          <w:noProof/>
          <w:szCs w:val="24"/>
        </w:rPr>
        <w:t>(3), 157–162. https://doi.org/10.1016/j.anr.2021.06.001</w:t>
      </w:r>
    </w:p>
    <w:p w14:paraId="3800386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Kanji, G. K., &amp; Tambi, M. A. B. A. (1999). Total quality management in UK higher education institutions. </w:t>
      </w:r>
      <w:r w:rsidRPr="00DF0626">
        <w:rPr>
          <w:rFonts w:cs="Arial"/>
          <w:i/>
          <w:iCs/>
          <w:noProof/>
          <w:szCs w:val="24"/>
        </w:rPr>
        <w:t>Total Quality Management</w:t>
      </w:r>
      <w:r w:rsidRPr="00DF0626">
        <w:rPr>
          <w:rFonts w:cs="Arial"/>
          <w:noProof/>
          <w:szCs w:val="24"/>
        </w:rPr>
        <w:t xml:space="preserve">, </w:t>
      </w:r>
      <w:r w:rsidRPr="00DF0626">
        <w:rPr>
          <w:rFonts w:cs="Arial"/>
          <w:i/>
          <w:iCs/>
          <w:noProof/>
          <w:szCs w:val="24"/>
        </w:rPr>
        <w:t>10</w:t>
      </w:r>
      <w:r w:rsidRPr="00DF0626">
        <w:rPr>
          <w:rFonts w:cs="Arial"/>
          <w:noProof/>
          <w:szCs w:val="24"/>
        </w:rPr>
        <w:t>(1), 129–153. https://doi.org/10.1080/0954412998126</w:t>
      </w:r>
    </w:p>
    <w:p w14:paraId="7B81578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Kaplan, R. S., &amp; Norton, D. P. (1992). The balanced scorecard--measures that drive performance. </w:t>
      </w:r>
      <w:r w:rsidRPr="00DF0626">
        <w:rPr>
          <w:rFonts w:cs="Arial"/>
          <w:i/>
          <w:iCs/>
          <w:noProof/>
          <w:szCs w:val="24"/>
        </w:rPr>
        <w:t>Harvard business review</w:t>
      </w:r>
      <w:r w:rsidRPr="00DF0626">
        <w:rPr>
          <w:rFonts w:cs="Arial"/>
          <w:noProof/>
          <w:szCs w:val="24"/>
        </w:rPr>
        <w:t xml:space="preserve">, </w:t>
      </w:r>
      <w:r w:rsidRPr="00DF0626">
        <w:rPr>
          <w:rFonts w:cs="Arial"/>
          <w:i/>
          <w:iCs/>
          <w:noProof/>
          <w:szCs w:val="24"/>
        </w:rPr>
        <w:t>70</w:t>
      </w:r>
      <w:r w:rsidRPr="00DF0626">
        <w:rPr>
          <w:rFonts w:cs="Arial"/>
          <w:noProof/>
          <w:szCs w:val="24"/>
        </w:rPr>
        <w:t>(1), 71–79.</w:t>
      </w:r>
    </w:p>
    <w:p w14:paraId="2C08D80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Kapusta, M. (2019). </w:t>
      </w:r>
      <w:r w:rsidRPr="00DF0626">
        <w:rPr>
          <w:rFonts w:cs="Arial"/>
          <w:i/>
          <w:iCs/>
          <w:noProof/>
          <w:szCs w:val="24"/>
        </w:rPr>
        <w:t>Interesariusze – osoby, o których musisz pamiętać w projekcie</w:t>
      </w:r>
      <w:r w:rsidRPr="00DF0626">
        <w:rPr>
          <w:rFonts w:cs="Arial"/>
          <w:noProof/>
          <w:szCs w:val="24"/>
        </w:rPr>
        <w:t>. https://leadership-center.pl/blog/interesariusze-osoby-o-ktorych-musisz-pamietac-w-projekcie/</w:t>
      </w:r>
    </w:p>
    <w:p w14:paraId="6A5343C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Karwacka, M. (2011). </w:t>
      </w:r>
      <w:r w:rsidRPr="00DF0626">
        <w:rPr>
          <w:rFonts w:cs="Arial"/>
          <w:i/>
          <w:iCs/>
          <w:noProof/>
          <w:szCs w:val="24"/>
        </w:rPr>
        <w:t>Interesariusze</w:t>
      </w:r>
      <w:r w:rsidRPr="00DF0626">
        <w:rPr>
          <w:rFonts w:cs="Arial"/>
          <w:noProof/>
          <w:szCs w:val="24"/>
        </w:rPr>
        <w:t>.</w:t>
      </w:r>
    </w:p>
    <w:p w14:paraId="175B0F1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Keremidchiev, S. (2021). Theoretical foundations of stakeholder theory. </w:t>
      </w:r>
      <w:r w:rsidRPr="00DF0626">
        <w:rPr>
          <w:rFonts w:cs="Arial"/>
          <w:i/>
          <w:iCs/>
          <w:noProof/>
          <w:szCs w:val="24"/>
        </w:rPr>
        <w:t>Ikonomicheski Izsledvania</w:t>
      </w:r>
      <w:r w:rsidRPr="00DF0626">
        <w:rPr>
          <w:rFonts w:cs="Arial"/>
          <w:noProof/>
          <w:szCs w:val="24"/>
        </w:rPr>
        <w:t xml:space="preserve">, </w:t>
      </w:r>
      <w:r w:rsidRPr="00DF0626">
        <w:rPr>
          <w:rFonts w:cs="Arial"/>
          <w:i/>
          <w:iCs/>
          <w:noProof/>
          <w:szCs w:val="24"/>
        </w:rPr>
        <w:t>30</w:t>
      </w:r>
      <w:r w:rsidRPr="00DF0626">
        <w:rPr>
          <w:rFonts w:cs="Arial"/>
          <w:noProof/>
          <w:szCs w:val="24"/>
        </w:rPr>
        <w:t>(1), 70–88.</w:t>
      </w:r>
    </w:p>
    <w:p w14:paraId="1B5EC63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Kezar, A., &amp; Eckel, P. D. (2002). The Effect of Institutional Culture on Change Strategies in Higher Education. </w:t>
      </w:r>
      <w:r w:rsidRPr="00DF0626">
        <w:rPr>
          <w:rFonts w:cs="Arial"/>
          <w:i/>
          <w:iCs/>
          <w:noProof/>
          <w:szCs w:val="24"/>
        </w:rPr>
        <w:t>The Journal of Higher Education</w:t>
      </w:r>
      <w:r w:rsidRPr="00DF0626">
        <w:rPr>
          <w:rFonts w:cs="Arial"/>
          <w:noProof/>
          <w:szCs w:val="24"/>
        </w:rPr>
        <w:t xml:space="preserve">, </w:t>
      </w:r>
      <w:r w:rsidRPr="00DF0626">
        <w:rPr>
          <w:rFonts w:cs="Arial"/>
          <w:i/>
          <w:iCs/>
          <w:noProof/>
          <w:szCs w:val="24"/>
        </w:rPr>
        <w:t>73</w:t>
      </w:r>
      <w:r w:rsidRPr="00DF0626">
        <w:rPr>
          <w:rFonts w:cs="Arial"/>
          <w:noProof/>
          <w:szCs w:val="24"/>
        </w:rPr>
        <w:t>(4), 435–460. https://doi.org/10.1080/00221546.2002.11777159</w:t>
      </w:r>
    </w:p>
    <w:p w14:paraId="1DE7E6A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Khazanchi, S., Lewis, M. W., &amp; Boyer, K. K. (2007). Innovation-supportive culture: The impact of organizational values on process innovation. </w:t>
      </w:r>
      <w:r w:rsidRPr="00DF0626">
        <w:rPr>
          <w:rFonts w:cs="Arial"/>
          <w:i/>
          <w:iCs/>
          <w:noProof/>
          <w:szCs w:val="24"/>
        </w:rPr>
        <w:t>Journal of Operations Management</w:t>
      </w:r>
      <w:r w:rsidRPr="00DF0626">
        <w:rPr>
          <w:rFonts w:cs="Arial"/>
          <w:noProof/>
          <w:szCs w:val="24"/>
        </w:rPr>
        <w:t xml:space="preserve">, </w:t>
      </w:r>
      <w:r w:rsidRPr="00DF0626">
        <w:rPr>
          <w:rFonts w:cs="Arial"/>
          <w:i/>
          <w:iCs/>
          <w:noProof/>
          <w:szCs w:val="24"/>
        </w:rPr>
        <w:t>25</w:t>
      </w:r>
      <w:r w:rsidRPr="00DF0626">
        <w:rPr>
          <w:rFonts w:cs="Arial"/>
          <w:noProof/>
          <w:szCs w:val="24"/>
        </w:rPr>
        <w:t>(4), 871–884. https://doi.org/10.1016/j.jom.2006.08.003</w:t>
      </w:r>
    </w:p>
    <w:p w14:paraId="648976D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Khodayari, F., &amp; Khodayari, B. (2011). Service Quality in Higher Education (Case study: Measuring service quality of Islamic Azad University, Firoozkooh branch). </w:t>
      </w:r>
      <w:r w:rsidRPr="00DF0626">
        <w:rPr>
          <w:rFonts w:cs="Arial"/>
          <w:i/>
          <w:iCs/>
          <w:noProof/>
          <w:szCs w:val="24"/>
        </w:rPr>
        <w:t>Interdisciplinary Journal of Research in Business</w:t>
      </w:r>
      <w:r w:rsidRPr="00DF0626">
        <w:rPr>
          <w:rFonts w:cs="Arial"/>
          <w:noProof/>
          <w:szCs w:val="24"/>
        </w:rPr>
        <w:t xml:space="preserve">, </w:t>
      </w:r>
      <w:r w:rsidRPr="00DF0626">
        <w:rPr>
          <w:rFonts w:cs="Arial"/>
          <w:i/>
          <w:iCs/>
          <w:noProof/>
          <w:szCs w:val="24"/>
        </w:rPr>
        <w:t>1</w:t>
      </w:r>
      <w:r w:rsidRPr="00DF0626">
        <w:rPr>
          <w:rFonts w:cs="Arial"/>
          <w:noProof/>
          <w:szCs w:val="24"/>
        </w:rPr>
        <w:t>(9), 38–46.</w:t>
      </w:r>
    </w:p>
    <w:p w14:paraId="08A17AA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Khoo, S., Ha, H., &amp; McGregor, S. L. T. T. (2017). Service quality and student/customer satisfaction in the private tertiary education sector in Singapore. </w:t>
      </w:r>
      <w:r w:rsidRPr="00DF0626">
        <w:rPr>
          <w:rFonts w:cs="Arial"/>
          <w:i/>
          <w:iCs/>
          <w:noProof/>
          <w:szCs w:val="24"/>
        </w:rPr>
        <w:t>International Journal of Educational Management</w:t>
      </w:r>
      <w:r w:rsidRPr="00DF0626">
        <w:rPr>
          <w:rFonts w:cs="Arial"/>
          <w:noProof/>
          <w:szCs w:val="24"/>
        </w:rPr>
        <w:t xml:space="preserve">, </w:t>
      </w:r>
      <w:r w:rsidRPr="00DF0626">
        <w:rPr>
          <w:rFonts w:cs="Arial"/>
          <w:i/>
          <w:iCs/>
          <w:noProof/>
          <w:szCs w:val="24"/>
        </w:rPr>
        <w:t>31</w:t>
      </w:r>
      <w:r w:rsidRPr="00DF0626">
        <w:rPr>
          <w:rFonts w:cs="Arial"/>
          <w:noProof/>
          <w:szCs w:val="24"/>
        </w:rPr>
        <w:t>(4), 430–444. https://doi.org/10.1108/IJEM-09-2015-0121</w:t>
      </w:r>
    </w:p>
    <w:p w14:paraId="35EA993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Kieraciński, P. (2020). Habilitacja fakultatywna? </w:t>
      </w:r>
      <w:r w:rsidRPr="00DF0626">
        <w:rPr>
          <w:rFonts w:cs="Arial"/>
          <w:i/>
          <w:iCs/>
          <w:noProof/>
          <w:szCs w:val="24"/>
        </w:rPr>
        <w:t>Forum Akademickie</w:t>
      </w:r>
      <w:r w:rsidRPr="00DF0626">
        <w:rPr>
          <w:rFonts w:cs="Arial"/>
          <w:noProof/>
          <w:szCs w:val="24"/>
        </w:rPr>
        <w:t xml:space="preserve">, </w:t>
      </w:r>
      <w:r w:rsidRPr="00DF0626">
        <w:rPr>
          <w:rFonts w:cs="Arial"/>
          <w:i/>
          <w:iCs/>
          <w:noProof/>
          <w:szCs w:val="24"/>
        </w:rPr>
        <w:t>4</w:t>
      </w:r>
      <w:r w:rsidRPr="00DF0626">
        <w:rPr>
          <w:rFonts w:cs="Arial"/>
          <w:noProof/>
          <w:szCs w:val="24"/>
        </w:rPr>
        <w:t>. https://miesiecznik.forumakademickie.pl/czasopisma/fa-04-2020/habilitacja-fakultatywna</w:t>
      </w:r>
    </w:p>
    <w:p w14:paraId="04043F8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Kim, T. (2009). Shifting patterns of transnational academic mobility: A comparative and historical approach. </w:t>
      </w:r>
      <w:r w:rsidRPr="00DF0626">
        <w:rPr>
          <w:rFonts w:cs="Arial"/>
          <w:i/>
          <w:iCs/>
          <w:noProof/>
          <w:szCs w:val="24"/>
        </w:rPr>
        <w:t>Comparative Education</w:t>
      </w:r>
      <w:r w:rsidRPr="00DF0626">
        <w:rPr>
          <w:rFonts w:cs="Arial"/>
          <w:noProof/>
          <w:szCs w:val="24"/>
        </w:rPr>
        <w:t xml:space="preserve">, </w:t>
      </w:r>
      <w:r w:rsidRPr="00DF0626">
        <w:rPr>
          <w:rFonts w:cs="Arial"/>
          <w:i/>
          <w:iCs/>
          <w:noProof/>
          <w:szCs w:val="24"/>
        </w:rPr>
        <w:t>45</w:t>
      </w:r>
      <w:r w:rsidRPr="00DF0626">
        <w:rPr>
          <w:rFonts w:cs="Arial"/>
          <w:noProof/>
          <w:szCs w:val="24"/>
        </w:rPr>
        <w:t>(3), 387–403. https://doi.org/10.1080/03050060903184957</w:t>
      </w:r>
    </w:p>
    <w:p w14:paraId="3204E2A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Koch, J. V. (2003). TQM: Why is its impact in higher education so small? </w:t>
      </w:r>
      <w:r w:rsidRPr="00DF0626">
        <w:rPr>
          <w:rFonts w:cs="Arial"/>
          <w:i/>
          <w:iCs/>
          <w:noProof/>
          <w:szCs w:val="24"/>
        </w:rPr>
        <w:t>TQM Magazine</w:t>
      </w:r>
      <w:r w:rsidRPr="00DF0626">
        <w:rPr>
          <w:rFonts w:cs="Arial"/>
          <w:noProof/>
          <w:szCs w:val="24"/>
        </w:rPr>
        <w:t xml:space="preserve">, </w:t>
      </w:r>
      <w:r w:rsidRPr="00DF0626">
        <w:rPr>
          <w:rFonts w:cs="Arial"/>
          <w:i/>
          <w:iCs/>
          <w:noProof/>
          <w:szCs w:val="24"/>
        </w:rPr>
        <w:t>15</w:t>
      </w:r>
      <w:r w:rsidRPr="00DF0626">
        <w:rPr>
          <w:rFonts w:cs="Arial"/>
          <w:noProof/>
          <w:szCs w:val="24"/>
        </w:rPr>
        <w:t>(5), 325–333. https://doi.org/10.1108/09544780310487721</w:t>
      </w:r>
    </w:p>
    <w:p w14:paraId="0077C94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Kola, A. M., &amp; Leja, K. (2017). The Third Sector in the Universities’ Third Mission. W Ł. Sułkowski (Red.), </w:t>
      </w:r>
      <w:r w:rsidRPr="00DF0626">
        <w:rPr>
          <w:rFonts w:cs="Arial"/>
          <w:i/>
          <w:iCs/>
          <w:noProof/>
          <w:szCs w:val="24"/>
        </w:rPr>
        <w:t>New Horizons in Management Sciences</w:t>
      </w:r>
      <w:r w:rsidRPr="00DF0626">
        <w:rPr>
          <w:rFonts w:cs="Arial"/>
          <w:noProof/>
          <w:szCs w:val="24"/>
        </w:rPr>
        <w:t xml:space="preserve"> (ss. 99–125). Peter Lang. https://doi.org/10.3726/b10970</w:t>
      </w:r>
    </w:p>
    <w:p w14:paraId="0E7193D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Kolman, R., &amp; Tkaczyk, T. (1996). </w:t>
      </w:r>
      <w:r w:rsidRPr="00DF0626">
        <w:rPr>
          <w:rFonts w:cs="Arial"/>
          <w:i/>
          <w:iCs/>
          <w:noProof/>
          <w:szCs w:val="24"/>
        </w:rPr>
        <w:t>Jakość usług. Poradnik.</w:t>
      </w:r>
      <w:r w:rsidRPr="00DF0626">
        <w:rPr>
          <w:rFonts w:cs="Arial"/>
          <w:noProof/>
          <w:szCs w:val="24"/>
        </w:rPr>
        <w:t xml:space="preserve"> TNOiK.</w:t>
      </w:r>
    </w:p>
    <w:p w14:paraId="364274C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Kotler, P., Armstrong, G., Saunders, J., &amp; Wong, V. (2002). </w:t>
      </w:r>
      <w:r w:rsidRPr="00DF0626">
        <w:rPr>
          <w:rFonts w:cs="Arial"/>
          <w:i/>
          <w:iCs/>
          <w:noProof/>
          <w:szCs w:val="24"/>
        </w:rPr>
        <w:t>Marketing. Podręcznik europejski.</w:t>
      </w:r>
      <w:r w:rsidRPr="00DF0626">
        <w:rPr>
          <w:rFonts w:cs="Arial"/>
          <w:noProof/>
          <w:szCs w:val="24"/>
        </w:rPr>
        <w:t xml:space="preserve"> Wydawnictwo PWE.</w:t>
      </w:r>
    </w:p>
    <w:p w14:paraId="2E86E66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Kristensen, K., &amp; Eskildsen, J. (2014). Is the NPS a trustworthy performance measure? </w:t>
      </w:r>
      <w:r w:rsidRPr="00DF0626">
        <w:rPr>
          <w:rFonts w:cs="Arial"/>
          <w:i/>
          <w:iCs/>
          <w:noProof/>
          <w:szCs w:val="24"/>
        </w:rPr>
        <w:t>The TQM Journal</w:t>
      </w:r>
      <w:r w:rsidRPr="00DF0626">
        <w:rPr>
          <w:rFonts w:cs="Arial"/>
          <w:noProof/>
          <w:szCs w:val="24"/>
        </w:rPr>
        <w:t xml:space="preserve">, </w:t>
      </w:r>
      <w:r w:rsidRPr="00DF0626">
        <w:rPr>
          <w:rFonts w:cs="Arial"/>
          <w:i/>
          <w:iCs/>
          <w:noProof/>
          <w:szCs w:val="24"/>
        </w:rPr>
        <w:t>26</w:t>
      </w:r>
      <w:r w:rsidRPr="00DF0626">
        <w:rPr>
          <w:rFonts w:cs="Arial"/>
          <w:noProof/>
          <w:szCs w:val="24"/>
        </w:rPr>
        <w:t>(2), 202–214. https://doi.org/10.1108/TQM-03-2011-0021</w:t>
      </w:r>
    </w:p>
    <w:p w14:paraId="0842A39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Krosnick, J. A. (1999). SURVEY RESEARCH. </w:t>
      </w:r>
      <w:r w:rsidRPr="00DF0626">
        <w:rPr>
          <w:rFonts w:cs="Arial"/>
          <w:i/>
          <w:iCs/>
          <w:noProof/>
          <w:szCs w:val="24"/>
        </w:rPr>
        <w:t>Annual Review of Psychology</w:t>
      </w:r>
      <w:r w:rsidRPr="00DF0626">
        <w:rPr>
          <w:rFonts w:cs="Arial"/>
          <w:noProof/>
          <w:szCs w:val="24"/>
        </w:rPr>
        <w:t xml:space="preserve">, </w:t>
      </w:r>
      <w:r w:rsidRPr="00DF0626">
        <w:rPr>
          <w:rFonts w:cs="Arial"/>
          <w:i/>
          <w:iCs/>
          <w:noProof/>
          <w:szCs w:val="24"/>
        </w:rPr>
        <w:t>50</w:t>
      </w:r>
      <w:r w:rsidRPr="00DF0626">
        <w:rPr>
          <w:rFonts w:cs="Arial"/>
          <w:noProof/>
          <w:szCs w:val="24"/>
        </w:rPr>
        <w:t>(1), 537–567. https://doi.org/10.1146/annurev.psych.50.1.537</w:t>
      </w:r>
    </w:p>
    <w:p w14:paraId="7F8A8FF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Kwiek, M. (2006). The University and the State. </w:t>
      </w:r>
      <w:r w:rsidRPr="00DF0626">
        <w:rPr>
          <w:rFonts w:cs="Arial"/>
          <w:i/>
          <w:iCs/>
          <w:noProof/>
          <w:szCs w:val="24"/>
        </w:rPr>
        <w:t>The Journal of Higher Education</w:t>
      </w:r>
      <w:r w:rsidRPr="00DF0626">
        <w:rPr>
          <w:rFonts w:cs="Arial"/>
          <w:noProof/>
          <w:szCs w:val="24"/>
        </w:rPr>
        <w:t>. https://doi.org/10.2307/1975223</w:t>
      </w:r>
    </w:p>
    <w:p w14:paraId="01C2458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Kwiek, M. (2015). </w:t>
      </w:r>
      <w:r w:rsidRPr="00DF0626">
        <w:rPr>
          <w:rFonts w:cs="Arial"/>
          <w:i/>
          <w:iCs/>
          <w:noProof/>
          <w:szCs w:val="24"/>
        </w:rPr>
        <w:t>Uniwersytet w dobie przemian. Instytucje i kadra akademicka w warunkach rosnącej konkurencji</w:t>
      </w:r>
      <w:r w:rsidRPr="00DF0626">
        <w:rPr>
          <w:rFonts w:cs="Arial"/>
          <w:noProof/>
          <w:szCs w:val="24"/>
        </w:rPr>
        <w:t xml:space="preserve"> (I). Wydawnictwo Naukowe PWN.</w:t>
      </w:r>
    </w:p>
    <w:p w14:paraId="14F258D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Kwiek, M. (2017). Wprowadzenie: Reforma szkolnictwa wyższego w Polsce i jej wyzwania. Jak stopniowa dehermetyzacja systemu prowadzi do jego stratyfikacji. </w:t>
      </w:r>
      <w:r w:rsidRPr="00DF0626">
        <w:rPr>
          <w:rFonts w:cs="Arial"/>
          <w:i/>
          <w:iCs/>
          <w:noProof/>
          <w:szCs w:val="24"/>
        </w:rPr>
        <w:t>Nauka i Szkolnictwo Wyższe</w:t>
      </w:r>
      <w:r w:rsidRPr="00DF0626">
        <w:rPr>
          <w:rFonts w:cs="Arial"/>
          <w:noProof/>
          <w:szCs w:val="24"/>
        </w:rPr>
        <w:t xml:space="preserve">, </w:t>
      </w:r>
      <w:r w:rsidRPr="00DF0626">
        <w:rPr>
          <w:rFonts w:cs="Arial"/>
          <w:i/>
          <w:iCs/>
          <w:noProof/>
          <w:szCs w:val="24"/>
        </w:rPr>
        <w:t>2(50)</w:t>
      </w:r>
      <w:r w:rsidRPr="00DF0626">
        <w:rPr>
          <w:rFonts w:cs="Arial"/>
          <w:noProof/>
          <w:szCs w:val="24"/>
        </w:rPr>
        <w:t>, 9–38. https://doi.org/10.14746/nisw.2017.2.0</w:t>
      </w:r>
    </w:p>
    <w:p w14:paraId="3046C8D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Kwiek, M. (2019). </w:t>
      </w:r>
      <w:r w:rsidRPr="00DF0626">
        <w:rPr>
          <w:rFonts w:cs="Arial"/>
          <w:i/>
          <w:iCs/>
          <w:noProof/>
          <w:szCs w:val="24"/>
        </w:rPr>
        <w:t>Changing European academics: A comparative study of social stratification, work patterns and research productivity</w:t>
      </w:r>
      <w:r w:rsidRPr="00DF0626">
        <w:rPr>
          <w:rFonts w:cs="Arial"/>
          <w:noProof/>
          <w:szCs w:val="24"/>
        </w:rPr>
        <w:t>. Routledge.</w:t>
      </w:r>
    </w:p>
    <w:p w14:paraId="269381F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Kwiek, M., Antonowicz, D., Brdulak, J., Hulicka, M., Jędrzejewski, T., Kowalski, R., Kulczycki, E., Szadkowski, K., Szot, A., &amp; Wolszczak-Derlacz, J. (2016). </w:t>
      </w:r>
      <w:r w:rsidRPr="00DF0626">
        <w:rPr>
          <w:rFonts w:cs="Arial"/>
          <w:i/>
          <w:iCs/>
          <w:noProof/>
          <w:szCs w:val="24"/>
        </w:rPr>
        <w:t>Projekt założeń do ustawy Prawo o szkolnictwie wyższym</w:t>
      </w:r>
      <w:r w:rsidRPr="00DF0626">
        <w:rPr>
          <w:rFonts w:cs="Arial"/>
          <w:noProof/>
          <w:szCs w:val="24"/>
        </w:rPr>
        <w:t>. Uniwersytet im. Adama Mickiewicza w Poznniu. https://repozytorium.amu.edu.pl/bitstream/10593/16175/1/Projekt_zalozen_Kwiek_et_al_2016_Final.pdf</w:t>
      </w:r>
    </w:p>
    <w:p w14:paraId="03EE0B3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Laloux, F. (2015). </w:t>
      </w:r>
      <w:r w:rsidRPr="00DF0626">
        <w:rPr>
          <w:rFonts w:cs="Arial"/>
          <w:i/>
          <w:iCs/>
          <w:noProof/>
          <w:szCs w:val="24"/>
        </w:rPr>
        <w:t>Pracować inaczej</w:t>
      </w:r>
      <w:r w:rsidRPr="00DF0626">
        <w:rPr>
          <w:rFonts w:cs="Arial"/>
          <w:noProof/>
          <w:szCs w:val="24"/>
        </w:rPr>
        <w:t>. Wydawnictwo Studio EMKA.</w:t>
      </w:r>
    </w:p>
    <w:p w14:paraId="5E30398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LeBlanc, G., &amp; Nguyen, N. (1997). Searching for excellence in business education: an exploratory study of customer impressions of service quality. </w:t>
      </w:r>
      <w:r w:rsidRPr="00DF0626">
        <w:rPr>
          <w:rFonts w:cs="Arial"/>
          <w:i/>
          <w:iCs/>
          <w:noProof/>
          <w:szCs w:val="24"/>
        </w:rPr>
        <w:t>International Journal of Educational Management</w:t>
      </w:r>
      <w:r w:rsidRPr="00DF0626">
        <w:rPr>
          <w:rFonts w:cs="Arial"/>
          <w:noProof/>
          <w:szCs w:val="24"/>
        </w:rPr>
        <w:t xml:space="preserve">, </w:t>
      </w:r>
      <w:r w:rsidRPr="00DF0626">
        <w:rPr>
          <w:rFonts w:cs="Arial"/>
          <w:i/>
          <w:iCs/>
          <w:noProof/>
          <w:szCs w:val="24"/>
        </w:rPr>
        <w:t>11</w:t>
      </w:r>
      <w:r w:rsidRPr="00DF0626">
        <w:rPr>
          <w:rFonts w:cs="Arial"/>
          <w:noProof/>
          <w:szCs w:val="24"/>
        </w:rPr>
        <w:t>(2), 72–79. https://doi.org/10.1108/09513549710163961</w:t>
      </w:r>
    </w:p>
    <w:p w14:paraId="7B1CE5D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Leja, K. (2003). </w:t>
      </w:r>
      <w:r w:rsidRPr="00DF0626">
        <w:rPr>
          <w:rFonts w:cs="Arial"/>
          <w:i/>
          <w:iCs/>
          <w:noProof/>
          <w:szCs w:val="24"/>
        </w:rPr>
        <w:t>Instytucja Akademicka. Strategia. Efektywność . Jakość</w:t>
      </w:r>
      <w:r w:rsidRPr="00DF0626">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EAB0AA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Leja, K. (2011). </w:t>
      </w:r>
      <w:r w:rsidRPr="00DF0626">
        <w:rPr>
          <w:rFonts w:cs="Arial"/>
          <w:i/>
          <w:iCs/>
          <w:noProof/>
          <w:szCs w:val="24"/>
        </w:rPr>
        <w:t>Koncepcje zarządzania współczesnym uniwersytetem</w:t>
      </w:r>
      <w:r w:rsidRPr="00DF0626">
        <w:rPr>
          <w:rFonts w:cs="Arial"/>
          <w:noProof/>
          <w:szCs w:val="24"/>
        </w:rPr>
        <w:t xml:space="preserve"> (Numer JANUARY 2011). https://doi.org/10.13140/RG.2.1.3539.1529</w:t>
      </w:r>
    </w:p>
    <w:p w14:paraId="22C396E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Leja, K. (2012). Uczelnia społecznie odpowiedzialna. </w:t>
      </w:r>
      <w:r w:rsidRPr="00DF0626">
        <w:rPr>
          <w:rFonts w:cs="Arial"/>
          <w:i/>
          <w:iCs/>
          <w:noProof/>
          <w:szCs w:val="24"/>
        </w:rPr>
        <w:t>Pomorski Przegląd Gospodarczy</w:t>
      </w:r>
      <w:r w:rsidRPr="00DF0626">
        <w:rPr>
          <w:rFonts w:cs="Arial"/>
          <w:noProof/>
          <w:szCs w:val="24"/>
        </w:rPr>
        <w:t xml:space="preserve">, </w:t>
      </w:r>
      <w:r w:rsidRPr="00DF0626">
        <w:rPr>
          <w:rFonts w:cs="Arial"/>
          <w:i/>
          <w:iCs/>
          <w:noProof/>
          <w:szCs w:val="24"/>
        </w:rPr>
        <w:t>4</w:t>
      </w:r>
      <w:r w:rsidRPr="00DF0626">
        <w:rPr>
          <w:rFonts w:cs="Arial"/>
          <w:noProof/>
          <w:szCs w:val="24"/>
        </w:rPr>
        <w:t>, 47–49. https://ppg.ibngr.pl/pomorski-przeglad-gospodarczy/uczelnia-spolecznie-odpowiedzialna</w:t>
      </w:r>
    </w:p>
    <w:p w14:paraId="44821D8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Leja, K. (2019). </w:t>
      </w:r>
      <w:r w:rsidRPr="00DF0626">
        <w:rPr>
          <w:rFonts w:cs="Arial"/>
          <w:i/>
          <w:iCs/>
          <w:noProof/>
          <w:szCs w:val="24"/>
        </w:rPr>
        <w:t>Misja społecznie odpowiedzialnego uniwersytetu</w:t>
      </w:r>
      <w:r w:rsidRPr="00DF0626">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EB286B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Levy, A. (1986). Second-order planned change: Definition and conceptualization. </w:t>
      </w:r>
      <w:r w:rsidRPr="00DF0626">
        <w:rPr>
          <w:rFonts w:cs="Arial"/>
          <w:i/>
          <w:iCs/>
          <w:noProof/>
          <w:szCs w:val="24"/>
        </w:rPr>
        <w:t>Organizational Dynamics</w:t>
      </w:r>
      <w:r w:rsidRPr="00DF0626">
        <w:rPr>
          <w:rFonts w:cs="Arial"/>
          <w:noProof/>
          <w:szCs w:val="24"/>
        </w:rPr>
        <w:t xml:space="preserve">, </w:t>
      </w:r>
      <w:r w:rsidRPr="00DF0626">
        <w:rPr>
          <w:rFonts w:cs="Arial"/>
          <w:i/>
          <w:iCs/>
          <w:noProof/>
          <w:szCs w:val="24"/>
        </w:rPr>
        <w:t>15</w:t>
      </w:r>
      <w:r w:rsidRPr="00DF0626">
        <w:rPr>
          <w:rFonts w:cs="Arial"/>
          <w:noProof/>
          <w:szCs w:val="24"/>
        </w:rPr>
        <w:t>(1), 5–23. https://doi.org/10.1016/0090-2616(86)90022-7</w:t>
      </w:r>
    </w:p>
    <w:p w14:paraId="31E65AA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Lewandowski, K., &amp; Zieliński, G. (2012). Determinanty percepcji jakości usług edukacyjnych w perspektywie grup interesariuszy. </w:t>
      </w:r>
      <w:r w:rsidRPr="00DF0626">
        <w:rPr>
          <w:rFonts w:cs="Arial"/>
          <w:i/>
          <w:iCs/>
          <w:noProof/>
          <w:szCs w:val="24"/>
        </w:rPr>
        <w:t>Zarządzanie i Finanse</w:t>
      </w:r>
      <w:r w:rsidRPr="00DF0626">
        <w:rPr>
          <w:rFonts w:cs="Arial"/>
          <w:noProof/>
          <w:szCs w:val="24"/>
        </w:rPr>
        <w:t xml:space="preserve">, </w:t>
      </w:r>
      <w:r w:rsidRPr="00DF0626">
        <w:rPr>
          <w:rFonts w:cs="Arial"/>
          <w:i/>
          <w:iCs/>
          <w:noProof/>
          <w:szCs w:val="24"/>
        </w:rPr>
        <w:t>3</w:t>
      </w:r>
      <w:r w:rsidRPr="00DF0626">
        <w:rPr>
          <w:rFonts w:cs="Arial"/>
          <w:noProof/>
          <w:szCs w:val="24"/>
        </w:rPr>
        <w:t>(3), 42–54.</w:t>
      </w:r>
    </w:p>
    <w:p w14:paraId="6D3028B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Likert, R. (1932). Technique for the Measurement of Attitudes. </w:t>
      </w:r>
      <w:r w:rsidRPr="00DF0626">
        <w:rPr>
          <w:rFonts w:cs="Arial"/>
          <w:i/>
          <w:iCs/>
          <w:noProof/>
          <w:szCs w:val="24"/>
        </w:rPr>
        <w:t>Archives of Psychology</w:t>
      </w:r>
      <w:r w:rsidRPr="00DF0626">
        <w:rPr>
          <w:rFonts w:cs="Arial"/>
          <w:noProof/>
          <w:szCs w:val="24"/>
        </w:rPr>
        <w:t xml:space="preserve">, </w:t>
      </w:r>
      <w:r w:rsidRPr="00DF0626">
        <w:rPr>
          <w:rFonts w:cs="Arial"/>
          <w:i/>
          <w:iCs/>
          <w:noProof/>
          <w:szCs w:val="24"/>
        </w:rPr>
        <w:t>22</w:t>
      </w:r>
      <w:r w:rsidRPr="00DF0626">
        <w:rPr>
          <w:rFonts w:cs="Arial"/>
          <w:noProof/>
          <w:szCs w:val="24"/>
        </w:rPr>
        <w:t>(140).</w:t>
      </w:r>
    </w:p>
    <w:p w14:paraId="6B968D8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Lisowska, A., &amp; Ziemiński, Ł. (2012). Zarządzanie jakością w urzędach administracji publicznej. </w:t>
      </w:r>
      <w:r w:rsidRPr="00DF0626">
        <w:rPr>
          <w:rFonts w:cs="Arial"/>
          <w:i/>
          <w:iCs/>
          <w:noProof/>
          <w:szCs w:val="24"/>
        </w:rPr>
        <w:t>Zeszyty Naukowe Uniwersytetu Przyrodniczo-Humanistycznego w Siedlcach</w:t>
      </w:r>
      <w:r w:rsidRPr="00DF0626">
        <w:rPr>
          <w:rFonts w:cs="Arial"/>
          <w:noProof/>
          <w:szCs w:val="24"/>
        </w:rPr>
        <w:t xml:space="preserve">, </w:t>
      </w:r>
      <w:r w:rsidRPr="00DF0626">
        <w:rPr>
          <w:rFonts w:cs="Arial"/>
          <w:i/>
          <w:iCs/>
          <w:noProof/>
          <w:szCs w:val="24"/>
        </w:rPr>
        <w:t>95</w:t>
      </w:r>
      <w:r w:rsidRPr="00DF0626">
        <w:rPr>
          <w:rFonts w:cs="Arial"/>
          <w:noProof/>
          <w:szCs w:val="24"/>
        </w:rPr>
        <w:t>, 302–322.</w:t>
      </w:r>
    </w:p>
    <w:p w14:paraId="09BF817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Lozano-Ros, R. (2003). </w:t>
      </w:r>
      <w:r w:rsidRPr="00DF0626">
        <w:rPr>
          <w:rFonts w:cs="Arial"/>
          <w:i/>
          <w:iCs/>
          <w:noProof/>
          <w:szCs w:val="24"/>
        </w:rPr>
        <w:t>Sustainable development in higher education. Incorporation, assessment and reporting of sustainable development in higher education institutions.</w:t>
      </w:r>
      <w:r w:rsidRPr="00DF0626">
        <w:rPr>
          <w:rFonts w:cs="Arial"/>
          <w:noProof/>
          <w:szCs w:val="24"/>
        </w:rPr>
        <w:t xml:space="preserve"> [Lund University]. https://lup.lub.lu.se/luur/download?func=downloadFile&amp;recordOId=1325193&amp;fileOId=1325194</w:t>
      </w:r>
    </w:p>
    <w:p w14:paraId="12D709A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Lozano, R. (2006). Incorporation and institutionalization of SD into universities: breaking through barriers to change. </w:t>
      </w:r>
      <w:r w:rsidRPr="00DF0626">
        <w:rPr>
          <w:rFonts w:cs="Arial"/>
          <w:i/>
          <w:iCs/>
          <w:noProof/>
          <w:szCs w:val="24"/>
        </w:rPr>
        <w:t>Journal of Cleaner Production</w:t>
      </w:r>
      <w:r w:rsidRPr="00DF0626">
        <w:rPr>
          <w:rFonts w:cs="Arial"/>
          <w:noProof/>
          <w:szCs w:val="24"/>
        </w:rPr>
        <w:t xml:space="preserve">, </w:t>
      </w:r>
      <w:r w:rsidRPr="00DF0626">
        <w:rPr>
          <w:rFonts w:cs="Arial"/>
          <w:i/>
          <w:iCs/>
          <w:noProof/>
          <w:szCs w:val="24"/>
        </w:rPr>
        <w:t>14</w:t>
      </w:r>
      <w:r w:rsidRPr="00DF0626">
        <w:rPr>
          <w:rFonts w:cs="Arial"/>
          <w:noProof/>
          <w:szCs w:val="24"/>
        </w:rPr>
        <w:t>(9–11), 787–796. https://doi.org/10.1016/j.jclepro.2005.12.010</w:t>
      </w:r>
    </w:p>
    <w:p w14:paraId="5E9A077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Mainardes, E. W., Alves, H., &amp; Raposo, M. (2012). A model for stakeholder classification and stakeholder relationships. </w:t>
      </w:r>
      <w:r w:rsidRPr="00DF0626">
        <w:rPr>
          <w:rFonts w:cs="Arial"/>
          <w:i/>
          <w:iCs/>
          <w:noProof/>
          <w:szCs w:val="24"/>
        </w:rPr>
        <w:t>MANAGEMENT DECISION</w:t>
      </w:r>
      <w:r w:rsidRPr="00DF0626">
        <w:rPr>
          <w:rFonts w:cs="Arial"/>
          <w:noProof/>
          <w:szCs w:val="24"/>
        </w:rPr>
        <w:t xml:space="preserve">, </w:t>
      </w:r>
      <w:r w:rsidRPr="00DF0626">
        <w:rPr>
          <w:rFonts w:cs="Arial"/>
          <w:i/>
          <w:iCs/>
          <w:noProof/>
          <w:szCs w:val="24"/>
        </w:rPr>
        <w:t>50</w:t>
      </w:r>
      <w:r w:rsidRPr="00DF0626">
        <w:rPr>
          <w:rFonts w:cs="Arial"/>
          <w:noProof/>
          <w:szCs w:val="24"/>
        </w:rPr>
        <w:t>(10), 1861–1879. https://doi.org/10.1108/00251741211279648</w:t>
      </w:r>
    </w:p>
    <w:p w14:paraId="561D11C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Marginson, S. (2006). Dynamics of National and Global Competition in Higher Education. </w:t>
      </w:r>
      <w:r w:rsidRPr="00DF0626">
        <w:rPr>
          <w:rFonts w:cs="Arial"/>
          <w:i/>
          <w:iCs/>
          <w:noProof/>
          <w:szCs w:val="24"/>
        </w:rPr>
        <w:t>Higher Education</w:t>
      </w:r>
      <w:r w:rsidRPr="00DF0626">
        <w:rPr>
          <w:rFonts w:cs="Arial"/>
          <w:noProof/>
          <w:szCs w:val="24"/>
        </w:rPr>
        <w:t xml:space="preserve">, </w:t>
      </w:r>
      <w:r w:rsidRPr="00DF0626">
        <w:rPr>
          <w:rFonts w:cs="Arial"/>
          <w:i/>
          <w:iCs/>
          <w:noProof/>
          <w:szCs w:val="24"/>
        </w:rPr>
        <w:t>52</w:t>
      </w:r>
      <w:r w:rsidRPr="00DF0626">
        <w:rPr>
          <w:rFonts w:cs="Arial"/>
          <w:noProof/>
          <w:szCs w:val="24"/>
        </w:rPr>
        <w:t>(1), 1–39. https://doi.org/10.1007/s10734-004-7649-x</w:t>
      </w:r>
    </w:p>
    <w:p w14:paraId="343F1BC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Martin, J. B., &amp; Reynolds, T. P. (2002). Academic-industrial relationships: Opportunities and pitfalls. </w:t>
      </w:r>
      <w:r w:rsidRPr="00DF0626">
        <w:rPr>
          <w:rFonts w:cs="Arial"/>
          <w:i/>
          <w:iCs/>
          <w:noProof/>
          <w:szCs w:val="24"/>
        </w:rPr>
        <w:t>Science and Engineering Ethics</w:t>
      </w:r>
      <w:r w:rsidRPr="00DF0626">
        <w:rPr>
          <w:rFonts w:cs="Arial"/>
          <w:noProof/>
          <w:szCs w:val="24"/>
        </w:rPr>
        <w:t xml:space="preserve">, </w:t>
      </w:r>
      <w:r w:rsidRPr="00DF0626">
        <w:rPr>
          <w:rFonts w:cs="Arial"/>
          <w:i/>
          <w:iCs/>
          <w:noProof/>
          <w:szCs w:val="24"/>
        </w:rPr>
        <w:t>8</w:t>
      </w:r>
      <w:r w:rsidRPr="00DF0626">
        <w:rPr>
          <w:rFonts w:cs="Arial"/>
          <w:noProof/>
          <w:szCs w:val="24"/>
        </w:rPr>
        <w:t>(3), 443–454. https://doi.org/10.1007/s11948-002-0066-6</w:t>
      </w:r>
    </w:p>
    <w:p w14:paraId="7419E5D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Matzat, U., Snijders, C., &amp; van der Horst, W. (2009). Effects of different types of progress indicators on drop-out rates in web surveys. </w:t>
      </w:r>
      <w:r w:rsidRPr="00DF0626">
        <w:rPr>
          <w:rFonts w:cs="Arial"/>
          <w:i/>
          <w:iCs/>
          <w:noProof/>
          <w:szCs w:val="24"/>
        </w:rPr>
        <w:t>Social Psychology</w:t>
      </w:r>
      <w:r w:rsidRPr="00DF0626">
        <w:rPr>
          <w:rFonts w:cs="Arial"/>
          <w:noProof/>
          <w:szCs w:val="24"/>
        </w:rPr>
        <w:t xml:space="preserve">, </w:t>
      </w:r>
      <w:r w:rsidRPr="00DF0626">
        <w:rPr>
          <w:rFonts w:cs="Arial"/>
          <w:i/>
          <w:iCs/>
          <w:noProof/>
          <w:szCs w:val="24"/>
        </w:rPr>
        <w:t>40</w:t>
      </w:r>
      <w:r w:rsidRPr="00DF0626">
        <w:rPr>
          <w:rFonts w:cs="Arial"/>
          <w:noProof/>
          <w:szCs w:val="24"/>
        </w:rPr>
        <w:t>(1), 43.</w:t>
      </w:r>
    </w:p>
    <w:p w14:paraId="2092E0D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Mazur, J. (2001). </w:t>
      </w:r>
      <w:r w:rsidRPr="00DF0626">
        <w:rPr>
          <w:rFonts w:cs="Arial"/>
          <w:i/>
          <w:iCs/>
          <w:noProof/>
          <w:szCs w:val="24"/>
        </w:rPr>
        <w:t>Zarządzanie marketingiem usług</w:t>
      </w:r>
      <w:r w:rsidRPr="00DF0626">
        <w:rPr>
          <w:rFonts w:cs="Arial"/>
          <w:noProof/>
          <w:szCs w:val="24"/>
        </w:rPr>
        <w:t>. Difin.</w:t>
      </w:r>
    </w:p>
    <w:p w14:paraId="3DC9590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MEiN. (2023). </w:t>
      </w:r>
      <w:r w:rsidRPr="00DF0626">
        <w:rPr>
          <w:rFonts w:cs="Arial"/>
          <w:i/>
          <w:iCs/>
          <w:noProof/>
          <w:szCs w:val="24"/>
        </w:rPr>
        <w:t>Ekonomiczne Losy Absolwentów</w:t>
      </w:r>
      <w:r w:rsidRPr="00DF0626">
        <w:rPr>
          <w:rFonts w:cs="Arial"/>
          <w:noProof/>
          <w:szCs w:val="24"/>
        </w:rPr>
        <w:t>. https://www.gov.pl/web/edukacja-i-nauka/ekonomiczne-losy-absolwentow</w:t>
      </w:r>
    </w:p>
    <w:p w14:paraId="706913B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Merton, R. K. (1968). The Matthew Effect in Science: The reward and communication systems of science are considered. </w:t>
      </w:r>
      <w:r w:rsidRPr="00DF0626">
        <w:rPr>
          <w:rFonts w:cs="Arial"/>
          <w:i/>
          <w:iCs/>
          <w:noProof/>
          <w:szCs w:val="24"/>
        </w:rPr>
        <w:t>Science</w:t>
      </w:r>
      <w:r w:rsidRPr="00DF0626">
        <w:rPr>
          <w:rFonts w:cs="Arial"/>
          <w:noProof/>
          <w:szCs w:val="24"/>
        </w:rPr>
        <w:t xml:space="preserve">, </w:t>
      </w:r>
      <w:r w:rsidRPr="00DF0626">
        <w:rPr>
          <w:rFonts w:cs="Arial"/>
          <w:i/>
          <w:iCs/>
          <w:noProof/>
          <w:szCs w:val="24"/>
        </w:rPr>
        <w:t>159</w:t>
      </w:r>
      <w:r w:rsidRPr="00DF0626">
        <w:rPr>
          <w:rFonts w:cs="Arial"/>
          <w:noProof/>
          <w:szCs w:val="24"/>
        </w:rPr>
        <w:t>(3810), 56–63. https://doi.org/10.1126/science.159.3810.56</w:t>
      </w:r>
    </w:p>
    <w:p w14:paraId="0A2754B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i/>
          <w:iCs/>
          <w:noProof/>
          <w:szCs w:val="24"/>
        </w:rPr>
        <w:t>Methodology of Round University Ranking 2020</w:t>
      </w:r>
      <w:r w:rsidRPr="00DF0626">
        <w:rPr>
          <w:rFonts w:cs="Arial"/>
          <w:noProof/>
          <w:szCs w:val="24"/>
        </w:rPr>
        <w:t>. (2020). https://roundranking.com/methodology/methodology.html</w:t>
      </w:r>
    </w:p>
    <w:p w14:paraId="21E8B6B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i/>
          <w:iCs/>
          <w:noProof/>
          <w:szCs w:val="24"/>
        </w:rPr>
        <w:t>Metodologia Rankingu Szkół Wyższych Perspektywy 2020</w:t>
      </w:r>
      <w:r w:rsidRPr="00DF0626">
        <w:rPr>
          <w:rFonts w:cs="Arial"/>
          <w:noProof/>
          <w:szCs w:val="24"/>
        </w:rPr>
        <w:t>. (2020, luty 23). http://ranking.perspektywy.pl/2020/article/metodologia-rankingu-uczelni-akademickich</w:t>
      </w:r>
    </w:p>
    <w:p w14:paraId="77B7191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Ministerstwo Nauki i Szkolnictwa Wyższego, &amp; MNiSW. (2019). </w:t>
      </w:r>
      <w:r w:rsidRPr="00DF0626">
        <w:rPr>
          <w:rFonts w:cs="Arial"/>
          <w:i/>
          <w:iCs/>
          <w:noProof/>
          <w:szCs w:val="24"/>
        </w:rPr>
        <w:t xml:space="preserve">Przewodnik po systemie szkolnictwa </w:t>
      </w:r>
      <w:r w:rsidRPr="00DF0626">
        <w:rPr>
          <w:rFonts w:cs="Arial"/>
          <w:i/>
          <w:iCs/>
          <w:noProof/>
          <w:szCs w:val="24"/>
        </w:rPr>
        <w:lastRenderedPageBreak/>
        <w:t>wyższego i nauki</w:t>
      </w:r>
      <w:r w:rsidRPr="00DF0626">
        <w:rPr>
          <w:rFonts w:cs="Arial"/>
          <w:noProof/>
          <w:szCs w:val="24"/>
        </w:rPr>
        <w:t>. https://konstytucjadlanauki.gov.pl/content/uploads/2019/02/przewodnik-po-reformie-wydanie-i-poprawione-marzec-2019.pdf</w:t>
      </w:r>
    </w:p>
    <w:p w14:paraId="464B976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Mitchell, R. K., Agle, B. R., &amp; Wood, D. J. (1997). Towards a theory of stakeholder identification and Salience: Defining the Principle of Who and What Really Counts. </w:t>
      </w:r>
      <w:r w:rsidRPr="00DF0626">
        <w:rPr>
          <w:rFonts w:cs="Arial"/>
          <w:i/>
          <w:iCs/>
          <w:noProof/>
          <w:szCs w:val="24"/>
        </w:rPr>
        <w:t>Academy of Management</w:t>
      </w:r>
      <w:r w:rsidRPr="00DF0626">
        <w:rPr>
          <w:rFonts w:cs="Arial"/>
          <w:noProof/>
          <w:szCs w:val="24"/>
        </w:rPr>
        <w:t xml:space="preserve">, </w:t>
      </w:r>
      <w:r w:rsidRPr="00DF0626">
        <w:rPr>
          <w:rFonts w:cs="Arial"/>
          <w:i/>
          <w:iCs/>
          <w:noProof/>
          <w:szCs w:val="24"/>
        </w:rPr>
        <w:t>22</w:t>
      </w:r>
      <w:r w:rsidRPr="00DF0626">
        <w:rPr>
          <w:rFonts w:cs="Arial"/>
          <w:noProof/>
          <w:szCs w:val="24"/>
        </w:rPr>
        <w:t>(4), 853–886.</w:t>
      </w:r>
    </w:p>
    <w:p w14:paraId="5CFBF58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MNiSW. (2013). </w:t>
      </w:r>
      <w:r w:rsidRPr="00DF0626">
        <w:rPr>
          <w:rFonts w:cs="Arial"/>
          <w:i/>
          <w:iCs/>
          <w:noProof/>
          <w:szCs w:val="24"/>
        </w:rPr>
        <w:t>Szkolnictwo wyższe w polsce 2013</w:t>
      </w:r>
      <w:r w:rsidRPr="00DF0626">
        <w:rPr>
          <w:rFonts w:cs="Arial"/>
          <w:noProof/>
          <w:szCs w:val="24"/>
        </w:rPr>
        <w:t>.</w:t>
      </w:r>
    </w:p>
    <w:p w14:paraId="49061A5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MNiSW. (2019a). </w:t>
      </w:r>
      <w:r w:rsidRPr="00DF0626">
        <w:rPr>
          <w:rFonts w:cs="Arial"/>
          <w:i/>
          <w:iCs/>
          <w:noProof/>
          <w:szCs w:val="24"/>
        </w:rPr>
        <w:t>Finansowanie uczelni w świetle przepisów Ustawy 2.0</w:t>
      </w:r>
      <w:r w:rsidRPr="00DF0626">
        <w:rPr>
          <w:rFonts w:cs="Arial"/>
          <w:noProof/>
          <w:szCs w:val="24"/>
        </w:rPr>
        <w:t>.</w:t>
      </w:r>
    </w:p>
    <w:p w14:paraId="0A2DA2E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MNiSW. (2019b). Konstytucja dla Nauki. Prawo o szkolnictwie wyższym i nauce - komentarz. W </w:t>
      </w:r>
      <w:r w:rsidRPr="00DF0626">
        <w:rPr>
          <w:rFonts w:cs="Arial"/>
          <w:i/>
          <w:iCs/>
          <w:noProof/>
          <w:szCs w:val="24"/>
        </w:rPr>
        <w:t>Prawo o szkolnictwie wyższym i nauce. komentarz</w:t>
      </w:r>
      <w:r w:rsidRPr="00DF0626">
        <w:rPr>
          <w:rFonts w:cs="Arial"/>
          <w:noProof/>
          <w:szCs w:val="24"/>
        </w:rPr>
        <w:t xml:space="preserve"> (Numer 7).</w:t>
      </w:r>
    </w:p>
    <w:p w14:paraId="13D0025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Moroń, D. (2016). Wpływ przemian demograficznych na szkolnictwo wyższe w Polsce. </w:t>
      </w:r>
      <w:r w:rsidRPr="00DF0626">
        <w:rPr>
          <w:rFonts w:cs="Arial"/>
          <w:i/>
          <w:iCs/>
          <w:noProof/>
          <w:szCs w:val="24"/>
        </w:rPr>
        <w:t>Studia Ekonomiczne. Zeszyty Naukowe Uniwersytetu Ekonomicznego w Katowicach</w:t>
      </w:r>
      <w:r w:rsidRPr="00DF0626">
        <w:rPr>
          <w:rFonts w:cs="Arial"/>
          <w:noProof/>
          <w:szCs w:val="24"/>
        </w:rPr>
        <w:t xml:space="preserve">, </w:t>
      </w:r>
      <w:r w:rsidRPr="00DF0626">
        <w:rPr>
          <w:rFonts w:cs="Arial"/>
          <w:i/>
          <w:iCs/>
          <w:noProof/>
          <w:szCs w:val="24"/>
        </w:rPr>
        <w:t>290</w:t>
      </w:r>
      <w:r w:rsidRPr="00DF0626">
        <w:rPr>
          <w:rFonts w:cs="Arial"/>
          <w:noProof/>
          <w:szCs w:val="24"/>
        </w:rPr>
        <w:t>, 107–116.</w:t>
      </w:r>
    </w:p>
    <w:p w14:paraId="2DF7805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Mueller, S. L., &amp; Thomas, A. S. (2001). Culture and entrepreneurial potential. </w:t>
      </w:r>
      <w:r w:rsidRPr="00DF0626">
        <w:rPr>
          <w:rFonts w:cs="Arial"/>
          <w:i/>
          <w:iCs/>
          <w:noProof/>
          <w:szCs w:val="24"/>
        </w:rPr>
        <w:t>Journal of Business Venturing</w:t>
      </w:r>
      <w:r w:rsidRPr="00DF0626">
        <w:rPr>
          <w:rFonts w:cs="Arial"/>
          <w:noProof/>
          <w:szCs w:val="24"/>
        </w:rPr>
        <w:t xml:space="preserve">, </w:t>
      </w:r>
      <w:r w:rsidRPr="00DF0626">
        <w:rPr>
          <w:rFonts w:cs="Arial"/>
          <w:i/>
          <w:iCs/>
          <w:noProof/>
          <w:szCs w:val="24"/>
        </w:rPr>
        <w:t>16</w:t>
      </w:r>
      <w:r w:rsidRPr="00DF0626">
        <w:rPr>
          <w:rFonts w:cs="Arial"/>
          <w:noProof/>
          <w:szCs w:val="24"/>
        </w:rPr>
        <w:t>(1), 51–75. https://doi.org/10.1016/S0883-9026(99)00039-7</w:t>
      </w:r>
    </w:p>
    <w:p w14:paraId="0B02E87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Munshi, R. (2019). Higher Education Service Quality Model (HESQUAL) to Improve Service Quality of Higher Education Institutes. </w:t>
      </w:r>
      <w:r w:rsidRPr="00DF0626">
        <w:rPr>
          <w:rFonts w:cs="Arial"/>
          <w:i/>
          <w:iCs/>
          <w:noProof/>
          <w:szCs w:val="24"/>
        </w:rPr>
        <w:t>International Journal of Research in Humanities, Arts and Literature</w:t>
      </w:r>
      <w:r w:rsidRPr="00DF0626">
        <w:rPr>
          <w:rFonts w:cs="Arial"/>
          <w:noProof/>
          <w:szCs w:val="24"/>
        </w:rPr>
        <w:t xml:space="preserve">, </w:t>
      </w:r>
      <w:r w:rsidRPr="00DF0626">
        <w:rPr>
          <w:rFonts w:cs="Arial"/>
          <w:i/>
          <w:iCs/>
          <w:noProof/>
          <w:szCs w:val="24"/>
        </w:rPr>
        <w:t>7</w:t>
      </w:r>
      <w:r w:rsidRPr="00DF0626">
        <w:rPr>
          <w:rFonts w:cs="Arial"/>
          <w:noProof/>
          <w:szCs w:val="24"/>
        </w:rPr>
        <w:t>(1), 181–190.</w:t>
      </w:r>
    </w:p>
    <w:p w14:paraId="099DD25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i/>
          <w:iCs/>
          <w:noProof/>
          <w:szCs w:val="24"/>
        </w:rPr>
        <w:t>MyPlan College Rankings</w:t>
      </w:r>
      <w:r w:rsidRPr="00DF0626">
        <w:rPr>
          <w:rFonts w:cs="Arial"/>
          <w:noProof/>
          <w:szCs w:val="24"/>
        </w:rPr>
        <w:t>. (2020). https://www.myplan.com/education/colleges/college_rankings_1.php</w:t>
      </w:r>
    </w:p>
    <w:p w14:paraId="069A04C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Nasim, K., Sikander, A., &amp; Tian, X. (2020). Twenty years of research on total quality management in Higher Education: A systematic literature review. </w:t>
      </w:r>
      <w:r w:rsidRPr="00DF0626">
        <w:rPr>
          <w:rFonts w:cs="Arial"/>
          <w:i/>
          <w:iCs/>
          <w:noProof/>
          <w:szCs w:val="24"/>
        </w:rPr>
        <w:t>Higher Education Quarterly</w:t>
      </w:r>
      <w:r w:rsidRPr="00DF0626">
        <w:rPr>
          <w:rFonts w:cs="Arial"/>
          <w:noProof/>
          <w:szCs w:val="24"/>
        </w:rPr>
        <w:t xml:space="preserve">, </w:t>
      </w:r>
      <w:r w:rsidRPr="00DF0626">
        <w:rPr>
          <w:rFonts w:cs="Arial"/>
          <w:i/>
          <w:iCs/>
          <w:noProof/>
          <w:szCs w:val="24"/>
        </w:rPr>
        <w:t>74</w:t>
      </w:r>
      <w:r w:rsidRPr="00DF0626">
        <w:rPr>
          <w:rFonts w:cs="Arial"/>
          <w:noProof/>
          <w:szCs w:val="24"/>
        </w:rPr>
        <w:t>(1), 75–97. https://doi.org/10.1111/hequ.12227</w:t>
      </w:r>
    </w:p>
    <w:p w14:paraId="5DB7201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Nauka w Polsce - PAP. (2020). </w:t>
      </w:r>
      <w:r w:rsidRPr="00DF0626">
        <w:rPr>
          <w:rFonts w:cs="Arial"/>
          <w:i/>
          <w:iCs/>
          <w:noProof/>
          <w:szCs w:val="24"/>
        </w:rPr>
        <w:t>Trzy gdańskie szkoły wyższe utworzyły Związek Uczelni im. Daniela Fahrenheita</w:t>
      </w:r>
      <w:r w:rsidRPr="00DF0626">
        <w:rPr>
          <w:rFonts w:cs="Arial"/>
          <w:noProof/>
          <w:szCs w:val="24"/>
        </w:rPr>
        <w:t>. https://naukawpolsce.pap.pl/aktualnosci/news%2C85430%2Ctrzy-gdanskie-szkoly-wyzsze-utworzyly-zwiazek-uczelni-im-daniela-fahrenheita</w:t>
      </w:r>
    </w:p>
    <w:p w14:paraId="5556D03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Naukowiec.org. (2023). </w:t>
      </w:r>
      <w:r w:rsidRPr="00DF0626">
        <w:rPr>
          <w:rFonts w:cs="Arial"/>
          <w:i/>
          <w:iCs/>
          <w:noProof/>
          <w:szCs w:val="24"/>
        </w:rPr>
        <w:t>Siła korelacji, klasyfikacja - opis</w:t>
      </w:r>
      <w:r w:rsidRPr="00DF0626">
        <w:rPr>
          <w:rFonts w:cs="Arial"/>
          <w:noProof/>
          <w:szCs w:val="24"/>
        </w:rPr>
        <w:t>. https://www.naukowiec.org/wiedza/statystyka/sila-korelacji--klasyfikacja_512.html</w:t>
      </w:r>
    </w:p>
    <w:p w14:paraId="7E7FDC1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Nazarko, J., Komuda, M., Kuźmicz, K., Szubzda, E., &amp; Urban, J. (2008). </w:t>
      </w:r>
      <w:r w:rsidRPr="00DF0626">
        <w:rPr>
          <w:rFonts w:cs="Arial"/>
          <w:i/>
          <w:iCs/>
          <w:noProof/>
          <w:szCs w:val="24"/>
        </w:rPr>
        <w:t>Metoda DEA w badaniu efektywności instytucji sektora publicznego na przykładzie szkół wyższych</w:t>
      </w:r>
      <w:r w:rsidRPr="00DF0626">
        <w:rPr>
          <w:rFonts w:cs="Arial"/>
          <w:noProof/>
          <w:szCs w:val="24"/>
        </w:rPr>
        <w:t xml:space="preserve">. </w:t>
      </w:r>
      <w:r w:rsidRPr="00DF0626">
        <w:rPr>
          <w:rFonts w:cs="Arial"/>
          <w:i/>
          <w:iCs/>
          <w:noProof/>
          <w:szCs w:val="24"/>
        </w:rPr>
        <w:t>4</w:t>
      </w:r>
      <w:r w:rsidRPr="00DF0626">
        <w:rPr>
          <w:rFonts w:cs="Arial"/>
          <w:noProof/>
          <w:szCs w:val="24"/>
        </w:rPr>
        <w:t>.</w:t>
      </w:r>
    </w:p>
    <w:p w14:paraId="0A2AA0E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Newby, P. (1999). Culture and quality in higher education. </w:t>
      </w:r>
      <w:r w:rsidRPr="00DF0626">
        <w:rPr>
          <w:rFonts w:cs="Arial"/>
          <w:i/>
          <w:iCs/>
          <w:noProof/>
          <w:szCs w:val="24"/>
        </w:rPr>
        <w:t>Higher Education Policy</w:t>
      </w:r>
      <w:r w:rsidRPr="00DF0626">
        <w:rPr>
          <w:rFonts w:cs="Arial"/>
          <w:noProof/>
          <w:szCs w:val="24"/>
        </w:rPr>
        <w:t xml:space="preserve">, </w:t>
      </w:r>
      <w:r w:rsidRPr="00DF0626">
        <w:rPr>
          <w:rFonts w:cs="Arial"/>
          <w:i/>
          <w:iCs/>
          <w:noProof/>
          <w:szCs w:val="24"/>
        </w:rPr>
        <w:t>12</w:t>
      </w:r>
      <w:r w:rsidRPr="00DF0626">
        <w:rPr>
          <w:rFonts w:cs="Arial"/>
          <w:noProof/>
          <w:szCs w:val="24"/>
        </w:rPr>
        <w:t>(3), 261–275. https://doi.org/10.1016/S0952-8733(99)00014-8</w:t>
      </w:r>
    </w:p>
    <w:p w14:paraId="206C0CF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Niankara, I., Muqattash, R., Niankara, A., &amp; Traoret, R. I. (2020). COVID-19 Vaccine Development in a Quadruple Helix Innovation System: Uncovering the Preferences of the Fourth Helix in the UAE. </w:t>
      </w:r>
      <w:r w:rsidRPr="00DF0626">
        <w:rPr>
          <w:rFonts w:cs="Arial"/>
          <w:i/>
          <w:iCs/>
          <w:noProof/>
          <w:szCs w:val="24"/>
        </w:rPr>
        <w:t>Journal of Open Innovation: Technology, Market, and Complexity</w:t>
      </w:r>
      <w:r w:rsidRPr="00DF0626">
        <w:rPr>
          <w:rFonts w:cs="Arial"/>
          <w:noProof/>
          <w:szCs w:val="24"/>
        </w:rPr>
        <w:t xml:space="preserve">, </w:t>
      </w:r>
      <w:r w:rsidRPr="00DF0626">
        <w:rPr>
          <w:rFonts w:cs="Arial"/>
          <w:i/>
          <w:iCs/>
          <w:noProof/>
          <w:szCs w:val="24"/>
        </w:rPr>
        <w:t>6</w:t>
      </w:r>
      <w:r w:rsidRPr="00DF0626">
        <w:rPr>
          <w:rFonts w:cs="Arial"/>
          <w:noProof/>
          <w:szCs w:val="24"/>
        </w:rPr>
        <w:t>(4), 132. https://doi.org/10.3390/joitmc6040132</w:t>
      </w:r>
    </w:p>
    <w:p w14:paraId="6C3974E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Nita, B. (2016). </w:t>
      </w:r>
      <w:r w:rsidRPr="00DF0626">
        <w:rPr>
          <w:rFonts w:cs="Arial"/>
          <w:i/>
          <w:iCs/>
          <w:noProof/>
          <w:szCs w:val="24"/>
        </w:rPr>
        <w:t>Teoria interesariuszy a informacja sprawozdawcza na przykładzie pryzmatu dokonań</w:t>
      </w:r>
      <w:r w:rsidRPr="00DF0626">
        <w:rPr>
          <w:rFonts w:cs="Arial"/>
          <w:noProof/>
          <w:szCs w:val="24"/>
        </w:rPr>
        <w:t xml:space="preserve">. </w:t>
      </w:r>
      <w:r w:rsidRPr="00DF0626">
        <w:rPr>
          <w:rFonts w:cs="Arial"/>
          <w:i/>
          <w:iCs/>
          <w:noProof/>
          <w:szCs w:val="24"/>
        </w:rPr>
        <w:lastRenderedPageBreak/>
        <w:t>87</w:t>
      </w:r>
      <w:r w:rsidRPr="00DF0626">
        <w:rPr>
          <w:rFonts w:cs="Arial"/>
          <w:noProof/>
          <w:szCs w:val="24"/>
        </w:rPr>
        <w:t>(143), 117–128. https://doi.org/10.5604/16414381.1207439</w:t>
      </w:r>
    </w:p>
    <w:p w14:paraId="7345DB3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Noaman, A. Y., Ragab, A. H. M., Fayoumi, A. G., Khedra, A. M., &amp; Madbouly, A. I. (2013). HEQAM: A developed higher education quality assessment model. </w:t>
      </w:r>
      <w:r w:rsidRPr="00DF0626">
        <w:rPr>
          <w:rFonts w:cs="Arial"/>
          <w:i/>
          <w:iCs/>
          <w:noProof/>
          <w:szCs w:val="24"/>
        </w:rPr>
        <w:t>2013 Federated Conference on Computer Science and Information Systems, FedCSIS 2013</w:t>
      </w:r>
      <w:r w:rsidRPr="00DF0626">
        <w:rPr>
          <w:rFonts w:cs="Arial"/>
          <w:noProof/>
          <w:szCs w:val="24"/>
        </w:rPr>
        <w:t>, 739–746.</w:t>
      </w:r>
    </w:p>
    <w:p w14:paraId="59F6BF9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Nowotny, H., Scott, P., &amp; Gibbons, M. (2003). Introduction: „Mode 2” revisited: The new production of knowledge. W </w:t>
      </w:r>
      <w:r w:rsidRPr="00DF0626">
        <w:rPr>
          <w:rFonts w:cs="Arial"/>
          <w:i/>
          <w:iCs/>
          <w:noProof/>
          <w:szCs w:val="24"/>
        </w:rPr>
        <w:t>Minerva</w:t>
      </w:r>
      <w:r w:rsidRPr="00DF0626">
        <w:rPr>
          <w:rFonts w:cs="Arial"/>
          <w:noProof/>
          <w:szCs w:val="24"/>
        </w:rPr>
        <w:t xml:space="preserve"> (T. 41, Numer 3, ss. 179–194). https://doi.org/10.1023/A:1025505528250</w:t>
      </w:r>
    </w:p>
    <w:p w14:paraId="6A20E72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Owlia, M. S., &amp; Aspinwall, E. M. (1997). TQM in higher education </w:t>
      </w:r>
      <w:r w:rsidRPr="00DF0626">
        <w:rPr>
          <w:rFonts w:ascii="Cambria Math" w:hAnsi="Cambria Math" w:cs="Cambria Math"/>
          <w:noProof/>
          <w:szCs w:val="24"/>
        </w:rPr>
        <w:t>‐</w:t>
      </w:r>
      <w:r w:rsidRPr="00DF0626">
        <w:rPr>
          <w:rFonts w:cs="Arial"/>
          <w:noProof/>
          <w:szCs w:val="24"/>
        </w:rPr>
        <w:t xml:space="preserve"> a review. </w:t>
      </w:r>
      <w:r w:rsidRPr="00DF0626">
        <w:rPr>
          <w:rFonts w:cs="Arial"/>
          <w:i/>
          <w:iCs/>
          <w:noProof/>
          <w:szCs w:val="24"/>
        </w:rPr>
        <w:t>International Journal of Quality &amp; Reliability Management</w:t>
      </w:r>
      <w:r w:rsidRPr="00DF0626">
        <w:rPr>
          <w:rFonts w:cs="Arial"/>
          <w:noProof/>
          <w:szCs w:val="24"/>
        </w:rPr>
        <w:t xml:space="preserve">, </w:t>
      </w:r>
      <w:r w:rsidRPr="00DF0626">
        <w:rPr>
          <w:rFonts w:cs="Arial"/>
          <w:i/>
          <w:iCs/>
          <w:noProof/>
          <w:szCs w:val="24"/>
        </w:rPr>
        <w:t>14</w:t>
      </w:r>
      <w:r w:rsidRPr="00DF0626">
        <w:rPr>
          <w:rFonts w:cs="Arial"/>
          <w:noProof/>
          <w:szCs w:val="24"/>
        </w:rPr>
        <w:t>(5), 527–543. https://doi.org/10.1108/02656719710170747</w:t>
      </w:r>
    </w:p>
    <w:p w14:paraId="0B4FF70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Parasuraman, A., Zeithaml, V. A., &amp; Berry, L. L. (1985). A Conceptual Model of Service Quality and Its Implications for Future Research. </w:t>
      </w:r>
      <w:r w:rsidRPr="00DF0626">
        <w:rPr>
          <w:rFonts w:cs="Arial"/>
          <w:i/>
          <w:iCs/>
          <w:noProof/>
          <w:szCs w:val="24"/>
        </w:rPr>
        <w:t>Journal of Marketing</w:t>
      </w:r>
      <w:r w:rsidRPr="00DF0626">
        <w:rPr>
          <w:rFonts w:cs="Arial"/>
          <w:noProof/>
          <w:szCs w:val="24"/>
        </w:rPr>
        <w:t xml:space="preserve">, </w:t>
      </w:r>
      <w:r w:rsidRPr="00DF0626">
        <w:rPr>
          <w:rFonts w:cs="Arial"/>
          <w:i/>
          <w:iCs/>
          <w:noProof/>
          <w:szCs w:val="24"/>
        </w:rPr>
        <w:t>49</w:t>
      </w:r>
      <w:r w:rsidRPr="00DF0626">
        <w:rPr>
          <w:rFonts w:cs="Arial"/>
          <w:noProof/>
          <w:szCs w:val="24"/>
        </w:rPr>
        <w:t>(4), 41–50. https://doi.org/10.1177/002224298504900403</w:t>
      </w:r>
    </w:p>
    <w:p w14:paraId="15C525D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Pardo del Val, M., &amp; Martínez Fuentes, C. (2003). Resistance to change: a literature review and empirical study. </w:t>
      </w:r>
      <w:r w:rsidRPr="00DF0626">
        <w:rPr>
          <w:rFonts w:cs="Arial"/>
          <w:i/>
          <w:iCs/>
          <w:noProof/>
          <w:szCs w:val="24"/>
        </w:rPr>
        <w:t>Management Decision</w:t>
      </w:r>
      <w:r w:rsidRPr="00DF0626">
        <w:rPr>
          <w:rFonts w:cs="Arial"/>
          <w:noProof/>
          <w:szCs w:val="24"/>
        </w:rPr>
        <w:t xml:space="preserve">, </w:t>
      </w:r>
      <w:r w:rsidRPr="00DF0626">
        <w:rPr>
          <w:rFonts w:cs="Arial"/>
          <w:i/>
          <w:iCs/>
          <w:noProof/>
          <w:szCs w:val="24"/>
        </w:rPr>
        <w:t>41</w:t>
      </w:r>
      <w:r w:rsidRPr="00DF0626">
        <w:rPr>
          <w:rFonts w:cs="Arial"/>
          <w:noProof/>
          <w:szCs w:val="24"/>
        </w:rPr>
        <w:t>(2), 148–155. https://doi.org/10.1108/00251740310457597</w:t>
      </w:r>
    </w:p>
    <w:p w14:paraId="474A19A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Parker, D. (1995). TQS at the Victoria University of Technology. </w:t>
      </w:r>
      <w:r w:rsidRPr="00DF0626">
        <w:rPr>
          <w:rFonts w:cs="Arial"/>
          <w:i/>
          <w:iCs/>
          <w:noProof/>
          <w:szCs w:val="24"/>
        </w:rPr>
        <w:t>Australian Academic &amp; Research Libraries</w:t>
      </w:r>
      <w:r w:rsidRPr="00DF0626">
        <w:rPr>
          <w:rFonts w:cs="Arial"/>
          <w:noProof/>
          <w:szCs w:val="24"/>
        </w:rPr>
        <w:t xml:space="preserve">, </w:t>
      </w:r>
      <w:r w:rsidRPr="00DF0626">
        <w:rPr>
          <w:rFonts w:cs="Arial"/>
          <w:i/>
          <w:iCs/>
          <w:noProof/>
          <w:szCs w:val="24"/>
        </w:rPr>
        <w:t>26</w:t>
      </w:r>
      <w:r w:rsidRPr="00DF0626">
        <w:rPr>
          <w:rFonts w:cs="Arial"/>
          <w:noProof/>
          <w:szCs w:val="24"/>
        </w:rPr>
        <w:t>(1), 25–32. https://doi.org/10.1080/00048623.1995.10754912</w:t>
      </w:r>
    </w:p>
    <w:p w14:paraId="00C5EB8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Pawlikowski, J. M. (2010). Polskie uczelnie wobec wyzwań procesu Bolońskiego. </w:t>
      </w:r>
      <w:r w:rsidRPr="00DF0626">
        <w:rPr>
          <w:rFonts w:cs="Arial"/>
          <w:i/>
          <w:iCs/>
          <w:noProof/>
          <w:szCs w:val="24"/>
        </w:rPr>
        <w:t>Zespół Promotorów Bolońskich</w:t>
      </w:r>
      <w:r w:rsidRPr="00DF0626">
        <w:rPr>
          <w:rFonts w:cs="Arial"/>
          <w:noProof/>
          <w:szCs w:val="24"/>
        </w:rPr>
        <w:t>. http://health.bizcalcs.com/Calculator.asp?Calc=Frame-Size-Wrist</w:t>
      </w:r>
    </w:p>
    <w:p w14:paraId="43E8D90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Payne, A. (1997). </w:t>
      </w:r>
      <w:r w:rsidRPr="00DF0626">
        <w:rPr>
          <w:rFonts w:cs="Arial"/>
          <w:i/>
          <w:iCs/>
          <w:noProof/>
          <w:szCs w:val="24"/>
        </w:rPr>
        <w:t>Marketing usług</w:t>
      </w:r>
      <w:r w:rsidRPr="00DF0626">
        <w:rPr>
          <w:rFonts w:cs="Arial"/>
          <w:noProof/>
          <w:szCs w:val="24"/>
        </w:rPr>
        <w:t>. Wydawnictwo PWE.</w:t>
      </w:r>
    </w:p>
    <w:p w14:paraId="56D9E21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Perspektywy. (2022a). </w:t>
      </w:r>
      <w:r w:rsidRPr="00DF0626">
        <w:rPr>
          <w:rFonts w:cs="Arial"/>
          <w:i/>
          <w:iCs/>
          <w:noProof/>
          <w:szCs w:val="24"/>
        </w:rPr>
        <w:t>Metodologia Rankingu Szkół Wyższych Perspektywy 2022</w:t>
      </w:r>
      <w:r w:rsidRPr="00DF0626">
        <w:rPr>
          <w:rFonts w:cs="Arial"/>
          <w:noProof/>
          <w:szCs w:val="24"/>
        </w:rPr>
        <w:t>. https://ranking.perspektywy.pl/2022/article/metodologia-rankingu-uczelni-akademickich-2022r</w:t>
      </w:r>
    </w:p>
    <w:p w14:paraId="7FC372C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Perspektywy. (2022b). </w:t>
      </w:r>
      <w:r w:rsidRPr="00DF0626">
        <w:rPr>
          <w:rFonts w:cs="Arial"/>
          <w:i/>
          <w:iCs/>
          <w:noProof/>
          <w:szCs w:val="24"/>
        </w:rPr>
        <w:t>Wyniki Rankingu Szkół Wyższych Perspektywy 2022</w:t>
      </w:r>
      <w:r w:rsidRPr="00DF0626">
        <w:rPr>
          <w:rFonts w:cs="Arial"/>
          <w:noProof/>
          <w:szCs w:val="24"/>
        </w:rPr>
        <w:t>. https://i.perspektywy.pl/pages/hak7xpl8xl/tables/akademicki2022.pdf</w:t>
      </w:r>
    </w:p>
    <w:p w14:paraId="0817481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Pianezzi, D., Nørreklit, H., &amp; Cinquini, L. (2020). Academia After Virtue? An Inquiry into the Moral Character(s) of Academics. </w:t>
      </w:r>
      <w:r w:rsidRPr="00DF0626">
        <w:rPr>
          <w:rFonts w:cs="Arial"/>
          <w:i/>
          <w:iCs/>
          <w:noProof/>
          <w:szCs w:val="24"/>
        </w:rPr>
        <w:t>Journal of Business Ethics</w:t>
      </w:r>
      <w:r w:rsidRPr="00DF0626">
        <w:rPr>
          <w:rFonts w:cs="Arial"/>
          <w:noProof/>
          <w:szCs w:val="24"/>
        </w:rPr>
        <w:t xml:space="preserve">, </w:t>
      </w:r>
      <w:r w:rsidRPr="00DF0626">
        <w:rPr>
          <w:rFonts w:cs="Arial"/>
          <w:i/>
          <w:iCs/>
          <w:noProof/>
          <w:szCs w:val="24"/>
        </w:rPr>
        <w:t>167</w:t>
      </w:r>
      <w:r w:rsidRPr="00DF0626">
        <w:rPr>
          <w:rFonts w:cs="Arial"/>
          <w:noProof/>
          <w:szCs w:val="24"/>
        </w:rPr>
        <w:t>(3), 571–588. https://doi.org/10.1007/s10551-019-04185-w</w:t>
      </w:r>
    </w:p>
    <w:p w14:paraId="003631E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Pirsig, R. M. (1994). Zen i sztuka oporządzania motocykla. W </w:t>
      </w:r>
      <w:r w:rsidRPr="00DF0626">
        <w:rPr>
          <w:rFonts w:cs="Arial"/>
          <w:i/>
          <w:iCs/>
          <w:noProof/>
          <w:szCs w:val="24"/>
        </w:rPr>
        <w:t>Dom Wydawniczy „Rebis”</w:t>
      </w:r>
      <w:r w:rsidRPr="00DF0626">
        <w:rPr>
          <w:rFonts w:cs="Arial"/>
          <w:noProof/>
          <w:szCs w:val="24"/>
        </w:rPr>
        <w:t>. http://publications.lib.chalmers.se/records/fulltext/245180/245180.pdf%0Ahttps://hdl.handle.net/20.500.12380/245180%0Ahttp://dx.doi.org/10.1016/j.jsames.2011.03.003%0Ahttps://doi.org/10.1016/j.gr.2017.08.001%0Ahttp://dx.doi.org/10.1016/j.precamres.2014.12</w:t>
      </w:r>
    </w:p>
    <w:p w14:paraId="3A25AC6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PKA. (2019). </w:t>
      </w:r>
      <w:r w:rsidRPr="00DF0626">
        <w:rPr>
          <w:rFonts w:cs="Arial"/>
          <w:i/>
          <w:iCs/>
          <w:noProof/>
          <w:szCs w:val="24"/>
        </w:rPr>
        <w:t>Załącznik nr 1 do uchwały nr 66/2019 Prezydium Polskiej Komisji Akredytacyjnej z dnia 28 lutego 2019 r. z późn. zm.</w:t>
      </w:r>
      <w:r w:rsidRPr="00DF0626">
        <w:rPr>
          <w:rFonts w:cs="Arial"/>
          <w:noProof/>
          <w:szCs w:val="24"/>
        </w:rPr>
        <w:t xml:space="preserve"> https://www.pka.edu.pl/dla-uczelni/wzory-raportow-samooceny/</w:t>
      </w:r>
    </w:p>
    <w:p w14:paraId="5253054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PKA. (2023). </w:t>
      </w:r>
      <w:r w:rsidRPr="00DF0626">
        <w:rPr>
          <w:rFonts w:cs="Arial"/>
          <w:i/>
          <w:iCs/>
          <w:noProof/>
          <w:szCs w:val="24"/>
        </w:rPr>
        <w:t>Formy ewaluacji jakości kształcenia przez PKA</w:t>
      </w:r>
      <w:r w:rsidRPr="00DF0626">
        <w:rPr>
          <w:rFonts w:cs="Arial"/>
          <w:noProof/>
          <w:szCs w:val="24"/>
        </w:rPr>
        <w:t>. https://www.pka.edu.pl/standardy-i-procedury/formy-ewaluacje-jakosci-ksztalcenia-przez-pka/</w:t>
      </w:r>
    </w:p>
    <w:p w14:paraId="55FEE05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PN-EN ISO 9000:2015. (2016). </w:t>
      </w:r>
      <w:r w:rsidRPr="00DF0626">
        <w:rPr>
          <w:rFonts w:cs="Arial"/>
          <w:i/>
          <w:iCs/>
          <w:noProof/>
          <w:szCs w:val="24"/>
        </w:rPr>
        <w:t xml:space="preserve">Systemy zarządzania jakością - Podstawy i terminologia PN-EN ISO </w:t>
      </w:r>
      <w:r w:rsidRPr="00DF0626">
        <w:rPr>
          <w:rFonts w:cs="Arial"/>
          <w:i/>
          <w:iCs/>
          <w:noProof/>
          <w:szCs w:val="24"/>
        </w:rPr>
        <w:lastRenderedPageBreak/>
        <w:t>9000</w:t>
      </w:r>
      <w:r w:rsidRPr="00DF0626">
        <w:rPr>
          <w:rFonts w:cs="Arial"/>
          <w:noProof/>
          <w:szCs w:val="24"/>
        </w:rPr>
        <w:t>.</w:t>
      </w:r>
    </w:p>
    <w:p w14:paraId="2DF252F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Pucciarelli, F., &amp; Kaplan, A. (2016). Competition and strategy in higher education: Managing complexity and uncertainty. </w:t>
      </w:r>
      <w:r w:rsidRPr="00DF0626">
        <w:rPr>
          <w:rFonts w:cs="Arial"/>
          <w:i/>
          <w:iCs/>
          <w:noProof/>
          <w:szCs w:val="24"/>
        </w:rPr>
        <w:t>Business Horizons</w:t>
      </w:r>
      <w:r w:rsidRPr="00DF0626">
        <w:rPr>
          <w:rFonts w:cs="Arial"/>
          <w:noProof/>
          <w:szCs w:val="24"/>
        </w:rPr>
        <w:t xml:space="preserve">, </w:t>
      </w:r>
      <w:r w:rsidRPr="00DF0626">
        <w:rPr>
          <w:rFonts w:cs="Arial"/>
          <w:i/>
          <w:iCs/>
          <w:noProof/>
          <w:szCs w:val="24"/>
        </w:rPr>
        <w:t>59</w:t>
      </w:r>
      <w:r w:rsidRPr="00DF0626">
        <w:rPr>
          <w:rFonts w:cs="Arial"/>
          <w:noProof/>
          <w:szCs w:val="24"/>
        </w:rPr>
        <w:t>(3), 311–320. https://doi.org/10.1016/j.bushor.2016.01.003</w:t>
      </w:r>
    </w:p>
    <w:p w14:paraId="4466696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(2020). </w:t>
      </w:r>
      <w:r w:rsidRPr="00DF0626">
        <w:rPr>
          <w:rFonts w:cs="Arial"/>
          <w:i/>
          <w:iCs/>
          <w:noProof/>
          <w:szCs w:val="24"/>
        </w:rPr>
        <w:t>Methodology of QS World University Rankings 2020</w:t>
      </w:r>
      <w:r w:rsidRPr="00DF0626">
        <w:rPr>
          <w:rFonts w:cs="Arial"/>
          <w:noProof/>
          <w:szCs w:val="24"/>
        </w:rPr>
        <w:t>. https://www.topuniversities.com/qs-world-university-rankings/methodology</w:t>
      </w:r>
    </w:p>
    <w:p w14:paraId="27E6AF2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(2023a). </w:t>
      </w:r>
      <w:r w:rsidRPr="00DF0626">
        <w:rPr>
          <w:rFonts w:cs="Arial"/>
          <w:i/>
          <w:iCs/>
          <w:noProof/>
          <w:szCs w:val="24"/>
        </w:rPr>
        <w:t>Methodology of QS World University Rankings 2023</w:t>
      </w:r>
      <w:r w:rsidRPr="00DF0626">
        <w:rPr>
          <w:rFonts w:cs="Arial"/>
          <w:noProof/>
          <w:szCs w:val="24"/>
        </w:rPr>
        <w:t>. https://support.qs.com/hc/en-gb/articles/4405955370898-QS-World-University-Rankings</w:t>
      </w:r>
    </w:p>
    <w:p w14:paraId="57D9FBA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(2023b). </w:t>
      </w:r>
      <w:r w:rsidRPr="00DF0626">
        <w:rPr>
          <w:rFonts w:cs="Arial"/>
          <w:i/>
          <w:iCs/>
          <w:noProof/>
          <w:szCs w:val="24"/>
        </w:rPr>
        <w:t>Methodology of QS WUR - Academic Reputation</w:t>
      </w:r>
      <w:r w:rsidRPr="00DF0626">
        <w:rPr>
          <w:rFonts w:cs="Arial"/>
          <w:noProof/>
          <w:szCs w:val="24"/>
        </w:rPr>
        <w:t>. https://support.qs.com/hc/en-gb/articles/4405952675346</w:t>
      </w:r>
    </w:p>
    <w:p w14:paraId="60980E0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(2023c). </w:t>
      </w:r>
      <w:r w:rsidRPr="00DF0626">
        <w:rPr>
          <w:rFonts w:cs="Arial"/>
          <w:i/>
          <w:iCs/>
          <w:noProof/>
          <w:szCs w:val="24"/>
        </w:rPr>
        <w:t>Methodology of QS WUR - Citations Per Faculty Ratio</w:t>
      </w:r>
      <w:r w:rsidRPr="00DF0626">
        <w:rPr>
          <w:rFonts w:cs="Arial"/>
          <w:noProof/>
          <w:szCs w:val="24"/>
        </w:rPr>
        <w:t>. https://support.qs.com/hc/en-gb/articles/360019107580</w:t>
      </w:r>
    </w:p>
    <w:p w14:paraId="445E427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(2023d). </w:t>
      </w:r>
      <w:r w:rsidRPr="00DF0626">
        <w:rPr>
          <w:rFonts w:cs="Arial"/>
          <w:i/>
          <w:iCs/>
          <w:noProof/>
          <w:szCs w:val="24"/>
        </w:rPr>
        <w:t>Methodology of QS WUR - Employer Reputation</w:t>
      </w:r>
      <w:r w:rsidRPr="00DF0626">
        <w:rPr>
          <w:rFonts w:cs="Arial"/>
          <w:noProof/>
          <w:szCs w:val="24"/>
        </w:rPr>
        <w:t>. https://support.qs.com/hc/en-gb/articles/4407794203410</w:t>
      </w:r>
    </w:p>
    <w:p w14:paraId="6F296E2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(2023e). </w:t>
      </w:r>
      <w:r w:rsidRPr="00DF0626">
        <w:rPr>
          <w:rFonts w:cs="Arial"/>
          <w:i/>
          <w:iCs/>
          <w:noProof/>
          <w:szCs w:val="24"/>
        </w:rPr>
        <w:t>Methodology of QS WUR - Employment Outcomes</w:t>
      </w:r>
      <w:r w:rsidRPr="00DF0626">
        <w:rPr>
          <w:rFonts w:cs="Arial"/>
          <w:noProof/>
          <w:szCs w:val="24"/>
        </w:rPr>
        <w:t>. https://support.qs.com/hc/en-gb/articles/4744563188508</w:t>
      </w:r>
    </w:p>
    <w:p w14:paraId="2372D51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(2023f). </w:t>
      </w:r>
      <w:r w:rsidRPr="00DF0626">
        <w:rPr>
          <w:rFonts w:cs="Arial"/>
          <w:i/>
          <w:iCs/>
          <w:noProof/>
          <w:szCs w:val="24"/>
        </w:rPr>
        <w:t>Methodology of QS WUR - Faculty-Sudent Ratio</w:t>
      </w:r>
      <w:r w:rsidRPr="00DF0626">
        <w:rPr>
          <w:rFonts w:cs="Arial"/>
          <w:noProof/>
          <w:szCs w:val="24"/>
        </w:rPr>
        <w:t>. https://support.qs.com/hc/en-gb/articles/360019108240</w:t>
      </w:r>
    </w:p>
    <w:p w14:paraId="0765727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(2023g). </w:t>
      </w:r>
      <w:r w:rsidRPr="00DF0626">
        <w:rPr>
          <w:rFonts w:cs="Arial"/>
          <w:i/>
          <w:iCs/>
          <w:noProof/>
          <w:szCs w:val="24"/>
        </w:rPr>
        <w:t>Methodology of QS WUR - Interantional Faculty Ratio</w:t>
      </w:r>
      <w:r w:rsidRPr="00DF0626">
        <w:rPr>
          <w:rFonts w:cs="Arial"/>
          <w:noProof/>
          <w:szCs w:val="24"/>
        </w:rPr>
        <w:t>. https://support.qs.com/hc/en-gb/articles/4403961809554</w:t>
      </w:r>
    </w:p>
    <w:p w14:paraId="59E48E3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(2023h). </w:t>
      </w:r>
      <w:r w:rsidRPr="00DF0626">
        <w:rPr>
          <w:rFonts w:cs="Arial"/>
          <w:i/>
          <w:iCs/>
          <w:noProof/>
          <w:szCs w:val="24"/>
        </w:rPr>
        <w:t>Methodology of QS WUR - International Research Network</w:t>
      </w:r>
      <w:r w:rsidRPr="00DF0626">
        <w:rPr>
          <w:rFonts w:cs="Arial"/>
          <w:noProof/>
          <w:szCs w:val="24"/>
        </w:rPr>
        <w:t>. https://support.qs.com/hc/en-gb/articles/360021865579</w:t>
      </w:r>
    </w:p>
    <w:p w14:paraId="303128D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(2023i). </w:t>
      </w:r>
      <w:r w:rsidRPr="00DF0626">
        <w:rPr>
          <w:rFonts w:cs="Arial"/>
          <w:i/>
          <w:iCs/>
          <w:noProof/>
          <w:szCs w:val="24"/>
        </w:rPr>
        <w:t>Methodology of QS WUR - International Students Ratio</w:t>
      </w:r>
      <w:r w:rsidRPr="00DF0626">
        <w:rPr>
          <w:rFonts w:cs="Arial"/>
          <w:noProof/>
          <w:szCs w:val="24"/>
        </w:rPr>
        <w:t>. https://support.qs.com/hc/en-gb/articles/4403961727506</w:t>
      </w:r>
    </w:p>
    <w:p w14:paraId="68F90E9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(2023j). </w:t>
      </w:r>
      <w:r w:rsidRPr="00DF0626">
        <w:rPr>
          <w:rFonts w:cs="Arial"/>
          <w:i/>
          <w:iCs/>
          <w:noProof/>
          <w:szCs w:val="24"/>
        </w:rPr>
        <w:t>Methodology of QS WUR - Sustainability</w:t>
      </w:r>
      <w:r w:rsidRPr="00DF0626">
        <w:rPr>
          <w:rFonts w:cs="Arial"/>
          <w:noProof/>
          <w:szCs w:val="24"/>
        </w:rPr>
        <w:t>. https://support.qs.com/hc/en-gb/articles/8322582098460</w:t>
      </w:r>
    </w:p>
    <w:p w14:paraId="35B2413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(2023k). </w:t>
      </w:r>
      <w:r w:rsidRPr="00DF0626">
        <w:rPr>
          <w:rFonts w:cs="Arial"/>
          <w:i/>
          <w:iCs/>
          <w:noProof/>
          <w:szCs w:val="24"/>
        </w:rPr>
        <w:t>Methodology of QS WUR - Sustainability Ranking</w:t>
      </w:r>
      <w:r w:rsidRPr="00DF0626">
        <w:rPr>
          <w:rFonts w:cs="Arial"/>
          <w:noProof/>
          <w:szCs w:val="24"/>
        </w:rPr>
        <w:t>. https://support.qs.com/hc/en-gb/articles/6107352412828</w:t>
      </w:r>
    </w:p>
    <w:p w14:paraId="127D1DA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(2023l). </w:t>
      </w:r>
      <w:r w:rsidRPr="00DF0626">
        <w:rPr>
          <w:rFonts w:cs="Arial"/>
          <w:i/>
          <w:iCs/>
          <w:noProof/>
          <w:szCs w:val="24"/>
        </w:rPr>
        <w:t>Proposed Methodology of QS World University Rankings 2024</w:t>
      </w:r>
      <w:r w:rsidRPr="00DF0626">
        <w:rPr>
          <w:rFonts w:cs="Arial"/>
          <w:noProof/>
          <w:szCs w:val="24"/>
        </w:rPr>
        <w:t>. https://support.qs.com/hc/en-gb/articles/6478203732380-2024-Rankings-Cycle</w:t>
      </w:r>
    </w:p>
    <w:p w14:paraId="64E7190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QS Quacquarelli Symonds. (2023m). </w:t>
      </w:r>
      <w:r w:rsidRPr="00DF0626">
        <w:rPr>
          <w:rFonts w:cs="Arial"/>
          <w:i/>
          <w:iCs/>
          <w:noProof/>
          <w:szCs w:val="24"/>
        </w:rPr>
        <w:t>QS World University Rankings 2023</w:t>
      </w:r>
      <w:r w:rsidRPr="00DF0626">
        <w:rPr>
          <w:rFonts w:cs="Arial"/>
          <w:noProof/>
          <w:szCs w:val="24"/>
        </w:rPr>
        <w:t>. QS WUR Ranking. https://www.topuniversities.com/university-rankings/world-university-rankings/2023</w:t>
      </w:r>
    </w:p>
    <w:p w14:paraId="10B83CC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Radwan, J. (2010). </w:t>
      </w:r>
      <w:r w:rsidRPr="00DF0626">
        <w:rPr>
          <w:rFonts w:cs="Arial"/>
          <w:i/>
          <w:iCs/>
          <w:noProof/>
          <w:szCs w:val="24"/>
        </w:rPr>
        <w:t>Powszechny Model Oceny CAF („ Common Assessment Framework”) jako narzędzie samooceny i doskonalenia urzędów administracji publicznej</w:t>
      </w:r>
      <w:r w:rsidRPr="00DF0626">
        <w:rPr>
          <w:rFonts w:cs="Arial"/>
          <w:noProof/>
          <w:szCs w:val="24"/>
        </w:rPr>
        <w:t>. https://ruj.uj.edu.pl/xmlui/bitstream/handle/item/5260/radwan_powszechny_model_oceny_caf_20</w:t>
      </w:r>
      <w:r w:rsidRPr="00DF0626">
        <w:rPr>
          <w:rFonts w:cs="Arial"/>
          <w:noProof/>
          <w:szCs w:val="24"/>
        </w:rPr>
        <w:lastRenderedPageBreak/>
        <w:t>10.pdf?sequence=1&amp;isAllowed=y</w:t>
      </w:r>
    </w:p>
    <w:p w14:paraId="07011F6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Ramirez, R. (1999). Stakeholder analysis and conflict management. W </w:t>
      </w:r>
      <w:r w:rsidRPr="00DF0626">
        <w:rPr>
          <w:rFonts w:cs="Arial"/>
          <w:i/>
          <w:iCs/>
          <w:noProof/>
          <w:szCs w:val="24"/>
        </w:rPr>
        <w:t>Cultivating peace: conflict and collaboration in natural resource management</w:t>
      </w:r>
      <w:r w:rsidRPr="00DF0626">
        <w:rPr>
          <w:rFonts w:cs="Arial"/>
          <w:noProof/>
          <w:szCs w:val="24"/>
        </w:rPr>
        <w:t>. IDRC, Ottawa, ON, CA.</w:t>
      </w:r>
    </w:p>
    <w:p w14:paraId="511D615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i/>
          <w:iCs/>
          <w:noProof/>
          <w:szCs w:val="24"/>
        </w:rPr>
        <w:t>Ranking Methodology of Academic Ranking of World Universities - 2020</w:t>
      </w:r>
      <w:r w:rsidRPr="00DF0626">
        <w:rPr>
          <w:rFonts w:cs="Arial"/>
          <w:noProof/>
          <w:szCs w:val="24"/>
        </w:rPr>
        <w:t>. (2020). http://www.shanghairanking.com/ARWU-Methodology-2020.html</w:t>
      </w:r>
    </w:p>
    <w:p w14:paraId="6F2D358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Rauhvargers, A. (2014). Where Are the Global Rankings Leading Us? An Analysis of Recent Methodological Changes and New Developments. </w:t>
      </w:r>
      <w:r w:rsidRPr="00DF0626">
        <w:rPr>
          <w:rFonts w:cs="Arial"/>
          <w:i/>
          <w:iCs/>
          <w:noProof/>
          <w:szCs w:val="24"/>
        </w:rPr>
        <w:t>European Journal of Education</w:t>
      </w:r>
      <w:r w:rsidRPr="00DF0626">
        <w:rPr>
          <w:rFonts w:cs="Arial"/>
          <w:noProof/>
          <w:szCs w:val="24"/>
        </w:rPr>
        <w:t xml:space="preserve">, </w:t>
      </w:r>
      <w:r w:rsidRPr="00DF0626">
        <w:rPr>
          <w:rFonts w:cs="Arial"/>
          <w:i/>
          <w:iCs/>
          <w:noProof/>
          <w:szCs w:val="24"/>
        </w:rPr>
        <w:t>49</w:t>
      </w:r>
      <w:r w:rsidRPr="00DF0626">
        <w:rPr>
          <w:rFonts w:cs="Arial"/>
          <w:noProof/>
          <w:szCs w:val="24"/>
        </w:rPr>
        <w:t>(1), 29–44. https://doi.org/10.1111/ejed.12066</w:t>
      </w:r>
    </w:p>
    <w:p w14:paraId="346B68D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Rauschnabel, P. A. P. A., Krey, N., Babin, B. J. B. J., &amp; Ivens, B. S. B. S. (2016). Brand management in higher education: The University Brand Personality Scale. </w:t>
      </w:r>
      <w:r w:rsidRPr="00DF0626">
        <w:rPr>
          <w:rFonts w:cs="Arial"/>
          <w:i/>
          <w:iCs/>
          <w:noProof/>
          <w:szCs w:val="24"/>
        </w:rPr>
        <w:t>Journal of Business Research</w:t>
      </w:r>
      <w:r w:rsidRPr="00DF0626">
        <w:rPr>
          <w:rFonts w:cs="Arial"/>
          <w:noProof/>
          <w:szCs w:val="24"/>
        </w:rPr>
        <w:t xml:space="preserve">, </w:t>
      </w:r>
      <w:r w:rsidRPr="00DF0626">
        <w:rPr>
          <w:rFonts w:cs="Arial"/>
          <w:i/>
          <w:iCs/>
          <w:noProof/>
          <w:szCs w:val="24"/>
        </w:rPr>
        <w:t>69</w:t>
      </w:r>
      <w:r w:rsidRPr="00DF0626">
        <w:rPr>
          <w:rFonts w:cs="Arial"/>
          <w:noProof/>
          <w:szCs w:val="24"/>
        </w:rPr>
        <w:t>(8), 3077–3086. https://doi.org/10.1016/j.jbusres.2016.01.023</w:t>
      </w:r>
    </w:p>
    <w:p w14:paraId="17A1D00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Raynor, M. E. (1998). That vision thing: Do we need it? </w:t>
      </w:r>
      <w:r w:rsidRPr="00DF0626">
        <w:rPr>
          <w:rFonts w:cs="Arial"/>
          <w:i/>
          <w:iCs/>
          <w:noProof/>
          <w:szCs w:val="24"/>
        </w:rPr>
        <w:t>Long Range Planning</w:t>
      </w:r>
      <w:r w:rsidRPr="00DF0626">
        <w:rPr>
          <w:rFonts w:cs="Arial"/>
          <w:noProof/>
          <w:szCs w:val="24"/>
        </w:rPr>
        <w:t xml:space="preserve">, </w:t>
      </w:r>
      <w:r w:rsidRPr="00DF0626">
        <w:rPr>
          <w:rFonts w:cs="Arial"/>
          <w:i/>
          <w:iCs/>
          <w:noProof/>
          <w:szCs w:val="24"/>
        </w:rPr>
        <w:t>31</w:t>
      </w:r>
      <w:r w:rsidRPr="00DF0626">
        <w:rPr>
          <w:rFonts w:cs="Arial"/>
          <w:noProof/>
          <w:szCs w:val="24"/>
        </w:rPr>
        <w:t>(3), 368–376. https://doi.org/10.1016/S0024-6301(98)80004-6</w:t>
      </w:r>
    </w:p>
    <w:p w14:paraId="35B77BA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Reichheld, F. F. (2003). The one number you need to grow. </w:t>
      </w:r>
      <w:r w:rsidRPr="00DF0626">
        <w:rPr>
          <w:rFonts w:cs="Arial"/>
          <w:i/>
          <w:iCs/>
          <w:noProof/>
          <w:szCs w:val="24"/>
        </w:rPr>
        <w:t>Harvard Business Review</w:t>
      </w:r>
      <w:r w:rsidRPr="00DF0626">
        <w:rPr>
          <w:rFonts w:cs="Arial"/>
          <w:noProof/>
          <w:szCs w:val="24"/>
        </w:rPr>
        <w:t xml:space="preserve">, </w:t>
      </w:r>
      <w:r w:rsidRPr="00DF0626">
        <w:rPr>
          <w:rFonts w:cs="Arial"/>
          <w:i/>
          <w:iCs/>
          <w:noProof/>
          <w:szCs w:val="24"/>
        </w:rPr>
        <w:t>81</w:t>
      </w:r>
      <w:r w:rsidRPr="00DF0626">
        <w:rPr>
          <w:rFonts w:cs="Arial"/>
          <w:noProof/>
          <w:szCs w:val="24"/>
        </w:rPr>
        <w:t>(12), 46–54. https://hbr.org/2003/12/the-one-number-you-need-to-grow</w:t>
      </w:r>
    </w:p>
    <w:p w14:paraId="5B0FBC5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Rivera, L. A. (2011). Ivies, extracurriculars, and exclusion: Elite employers’ use of educational credentials. W </w:t>
      </w:r>
      <w:r w:rsidRPr="00DF0626">
        <w:rPr>
          <w:rFonts w:cs="Arial"/>
          <w:i/>
          <w:iCs/>
          <w:noProof/>
          <w:szCs w:val="24"/>
        </w:rPr>
        <w:t>Research in Social Stratification and Mobility</w:t>
      </w:r>
      <w:r w:rsidRPr="00DF0626">
        <w:rPr>
          <w:rFonts w:cs="Arial"/>
          <w:noProof/>
          <w:szCs w:val="24"/>
        </w:rPr>
        <w:t xml:space="preserve"> (T. 29, Numer 1). https://doi.org/10.1016/j.rssm.2010.12.001</w:t>
      </w:r>
    </w:p>
    <w:p w14:paraId="05B8329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Rocki, M. (2018). Jakość kształcenia a ekonomiczne losy absolwentów: Analiza przypadków. </w:t>
      </w:r>
      <w:r w:rsidRPr="00DF0626">
        <w:rPr>
          <w:rFonts w:cs="Arial"/>
          <w:i/>
          <w:iCs/>
          <w:noProof/>
          <w:szCs w:val="24"/>
        </w:rPr>
        <w:t>Nauka i Szkolnictwo Wyższe</w:t>
      </w:r>
      <w:r w:rsidRPr="00DF0626">
        <w:rPr>
          <w:rFonts w:cs="Arial"/>
          <w:noProof/>
          <w:szCs w:val="24"/>
        </w:rPr>
        <w:t xml:space="preserve">, </w:t>
      </w:r>
      <w:r w:rsidRPr="00DF0626">
        <w:rPr>
          <w:rFonts w:cs="Arial"/>
          <w:i/>
          <w:iCs/>
          <w:noProof/>
          <w:szCs w:val="24"/>
        </w:rPr>
        <w:t>1(51)</w:t>
      </w:r>
      <w:r w:rsidRPr="00DF0626">
        <w:rPr>
          <w:rFonts w:cs="Arial"/>
          <w:noProof/>
          <w:szCs w:val="24"/>
        </w:rPr>
        <w:t>, 219–239. https://doi.org/10.14746/nisw.2018.1.11</w:t>
      </w:r>
    </w:p>
    <w:p w14:paraId="06788E9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Rocki, M. (2021). The Wage Premium on Higher Education: Evidence from the Polish Graduate Tracking System. </w:t>
      </w:r>
      <w:r w:rsidRPr="00DF0626">
        <w:rPr>
          <w:rFonts w:cs="Arial"/>
          <w:i/>
          <w:iCs/>
          <w:noProof/>
          <w:szCs w:val="24"/>
        </w:rPr>
        <w:t>Gospodarka Narodowa</w:t>
      </w:r>
      <w:r w:rsidRPr="00DF0626">
        <w:rPr>
          <w:rFonts w:cs="Arial"/>
          <w:noProof/>
          <w:szCs w:val="24"/>
        </w:rPr>
        <w:t xml:space="preserve">, </w:t>
      </w:r>
      <w:r w:rsidRPr="00DF0626">
        <w:rPr>
          <w:rFonts w:cs="Arial"/>
          <w:i/>
          <w:iCs/>
          <w:noProof/>
          <w:szCs w:val="24"/>
        </w:rPr>
        <w:t>307</w:t>
      </w:r>
      <w:r w:rsidRPr="00DF0626">
        <w:rPr>
          <w:rFonts w:cs="Arial"/>
          <w:noProof/>
          <w:szCs w:val="24"/>
        </w:rPr>
        <w:t>(3), 47–61. https://doi.org/10.33119/GN/140647</w:t>
      </w:r>
    </w:p>
    <w:p w14:paraId="5A01F26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Rogers, M., Baker, P., Harrington, I., Johnson, A., Bird, J., &amp; Bible, V. (2022). Stakeholder engagement with funding bodies, steering committees and surveys: Benefits for education projects. </w:t>
      </w:r>
      <w:r w:rsidRPr="00DF0626">
        <w:rPr>
          <w:rFonts w:cs="Arial"/>
          <w:i/>
          <w:iCs/>
          <w:noProof/>
          <w:szCs w:val="24"/>
        </w:rPr>
        <w:t>Issues in Educational Research</w:t>
      </w:r>
      <w:r w:rsidRPr="00DF0626">
        <w:rPr>
          <w:rFonts w:cs="Arial"/>
          <w:noProof/>
          <w:szCs w:val="24"/>
        </w:rPr>
        <w:t xml:space="preserve">, </w:t>
      </w:r>
      <w:r w:rsidRPr="00DF0626">
        <w:rPr>
          <w:rFonts w:cs="Arial"/>
          <w:i/>
          <w:iCs/>
          <w:noProof/>
          <w:szCs w:val="24"/>
        </w:rPr>
        <w:t>32</w:t>
      </w:r>
      <w:r w:rsidRPr="00DF0626">
        <w:rPr>
          <w:rFonts w:cs="Arial"/>
          <w:noProof/>
          <w:szCs w:val="24"/>
        </w:rPr>
        <w:t>(3), 1131–1152.</w:t>
      </w:r>
    </w:p>
    <w:p w14:paraId="17BCDC7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Rogoziński, K. (2007). Zarządzanie organizacją usługową - próba wypełnienia luki poznawczej. </w:t>
      </w:r>
      <w:r w:rsidRPr="00DF0626">
        <w:rPr>
          <w:rFonts w:cs="Arial"/>
          <w:i/>
          <w:iCs/>
          <w:noProof/>
          <w:szCs w:val="24"/>
        </w:rPr>
        <w:t>Współczesne Zarządzanie</w:t>
      </w:r>
      <w:r w:rsidRPr="00DF0626">
        <w:rPr>
          <w:rFonts w:cs="Arial"/>
          <w:noProof/>
          <w:szCs w:val="24"/>
        </w:rPr>
        <w:t xml:space="preserve">, </w:t>
      </w:r>
      <w:r w:rsidRPr="00DF0626">
        <w:rPr>
          <w:rFonts w:cs="Arial"/>
          <w:i/>
          <w:iCs/>
          <w:noProof/>
          <w:szCs w:val="24"/>
        </w:rPr>
        <w:t>3</w:t>
      </w:r>
      <w:r w:rsidRPr="00DF0626">
        <w:rPr>
          <w:rFonts w:cs="Arial"/>
          <w:noProof/>
          <w:szCs w:val="24"/>
        </w:rPr>
        <w:t>, 5–12. http://www.uslugi.ue.poznan.pl/file/129_189179007.pdf</w:t>
      </w:r>
    </w:p>
    <w:p w14:paraId="4363926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Rosenberg, M. B. (2014). </w:t>
      </w:r>
      <w:r w:rsidRPr="00DF0626">
        <w:rPr>
          <w:rFonts w:cs="Arial"/>
          <w:i/>
          <w:iCs/>
          <w:noProof/>
          <w:szCs w:val="24"/>
        </w:rPr>
        <w:t>Porozumienie bez przemocy. O języku serca.</w:t>
      </w:r>
      <w:r w:rsidRPr="00DF0626">
        <w:rPr>
          <w:rFonts w:cs="Arial"/>
          <w:noProof/>
          <w:szCs w:val="24"/>
        </w:rPr>
        <w:t xml:space="preserve"> (II). Wydawnictwo Czarna Owca.</w:t>
      </w:r>
    </w:p>
    <w:p w14:paraId="5DF4884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Rosół, A. (2016). Jak badać i kształtować jakość kształcenia w szkole wyższej? </w:t>
      </w:r>
      <w:r w:rsidRPr="00DF0626">
        <w:rPr>
          <w:rFonts w:cs="Arial"/>
          <w:i/>
          <w:iCs/>
          <w:noProof/>
          <w:szCs w:val="24"/>
        </w:rPr>
        <w:t>Prace Naukowe Akademii im. Jana Długosza w Częstochowie. Pedagogika</w:t>
      </w:r>
      <w:r w:rsidRPr="00DF0626">
        <w:rPr>
          <w:rFonts w:cs="Arial"/>
          <w:noProof/>
          <w:szCs w:val="24"/>
        </w:rPr>
        <w:t xml:space="preserve">, </w:t>
      </w:r>
      <w:r w:rsidRPr="00DF0626">
        <w:rPr>
          <w:rFonts w:cs="Arial"/>
          <w:i/>
          <w:iCs/>
          <w:noProof/>
          <w:szCs w:val="24"/>
        </w:rPr>
        <w:t>25</w:t>
      </w:r>
      <w:r w:rsidRPr="00DF0626">
        <w:rPr>
          <w:rFonts w:cs="Arial"/>
          <w:noProof/>
          <w:szCs w:val="24"/>
        </w:rPr>
        <w:t>(1), 19–30. https://doi.org/10.16926/p.2016.25.01</w:t>
      </w:r>
    </w:p>
    <w:p w14:paraId="091E011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Scaled Agile Inc. (2023). </w:t>
      </w:r>
      <w:r w:rsidRPr="00DF0626">
        <w:rPr>
          <w:rFonts w:cs="Arial"/>
          <w:i/>
          <w:iCs/>
          <w:noProof/>
          <w:szCs w:val="24"/>
        </w:rPr>
        <w:t>SAFe 6.0 - Core Values</w:t>
      </w:r>
      <w:r w:rsidRPr="00DF0626">
        <w:rPr>
          <w:rFonts w:cs="Arial"/>
          <w:noProof/>
          <w:szCs w:val="24"/>
        </w:rPr>
        <w:t>. https://scaledagileframework.com/safe-core-values/</w:t>
      </w:r>
    </w:p>
    <w:p w14:paraId="5F1C804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Schiavone, F., Pietronudo, M. C., Sabetta, A., &amp; Ferretti, M. (2023). Total quality service in digital era. </w:t>
      </w:r>
      <w:r w:rsidRPr="00DF0626">
        <w:rPr>
          <w:rFonts w:cs="Arial"/>
          <w:i/>
          <w:iCs/>
          <w:noProof/>
          <w:szCs w:val="24"/>
        </w:rPr>
        <w:t>The TQM Journal</w:t>
      </w:r>
      <w:r w:rsidRPr="00DF0626">
        <w:rPr>
          <w:rFonts w:cs="Arial"/>
          <w:noProof/>
          <w:szCs w:val="24"/>
        </w:rPr>
        <w:t xml:space="preserve">, </w:t>
      </w:r>
      <w:r w:rsidRPr="00DF0626">
        <w:rPr>
          <w:rFonts w:cs="Arial"/>
          <w:i/>
          <w:iCs/>
          <w:noProof/>
          <w:szCs w:val="24"/>
        </w:rPr>
        <w:t>35</w:t>
      </w:r>
      <w:r w:rsidRPr="00DF0626">
        <w:rPr>
          <w:rFonts w:cs="Arial"/>
          <w:noProof/>
          <w:szCs w:val="24"/>
        </w:rPr>
        <w:t>(5), 1170–1193. https://doi.org/10.1108/TQM-12-2021-0377</w:t>
      </w:r>
    </w:p>
    <w:p w14:paraId="63723B7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Seth, N., Deshmukh, S. G., &amp; Vrat, P. (2004). Service quality models: a review. </w:t>
      </w:r>
      <w:r w:rsidRPr="00DF0626">
        <w:rPr>
          <w:rFonts w:cs="Arial"/>
          <w:i/>
          <w:iCs/>
          <w:noProof/>
          <w:szCs w:val="24"/>
        </w:rPr>
        <w:t>International Journal of Quality &amp; Reliability Management</w:t>
      </w:r>
      <w:r w:rsidRPr="00DF0626">
        <w:rPr>
          <w:rFonts w:cs="Arial"/>
          <w:noProof/>
          <w:szCs w:val="24"/>
        </w:rPr>
        <w:t xml:space="preserve">, </w:t>
      </w:r>
      <w:r w:rsidRPr="00DF0626">
        <w:rPr>
          <w:rFonts w:cs="Arial"/>
          <w:i/>
          <w:iCs/>
          <w:noProof/>
          <w:szCs w:val="24"/>
        </w:rPr>
        <w:t>22</w:t>
      </w:r>
      <w:r w:rsidRPr="00DF0626">
        <w:rPr>
          <w:rFonts w:cs="Arial"/>
          <w:noProof/>
          <w:szCs w:val="24"/>
        </w:rPr>
        <w:t>(9), 913–949. https://doi.org/10.1108/02656710510625211</w:t>
      </w:r>
    </w:p>
    <w:p w14:paraId="305F76D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Silver, H. (2003). Does a University Have a Culture? </w:t>
      </w:r>
      <w:r w:rsidRPr="00DF0626">
        <w:rPr>
          <w:rFonts w:cs="Arial"/>
          <w:i/>
          <w:iCs/>
          <w:noProof/>
          <w:szCs w:val="24"/>
        </w:rPr>
        <w:t>Studies in Higher Education</w:t>
      </w:r>
      <w:r w:rsidRPr="00DF0626">
        <w:rPr>
          <w:rFonts w:cs="Arial"/>
          <w:noProof/>
          <w:szCs w:val="24"/>
        </w:rPr>
        <w:t xml:space="preserve">, </w:t>
      </w:r>
      <w:r w:rsidRPr="00DF0626">
        <w:rPr>
          <w:rFonts w:cs="Arial"/>
          <w:i/>
          <w:iCs/>
          <w:noProof/>
          <w:szCs w:val="24"/>
        </w:rPr>
        <w:t>28</w:t>
      </w:r>
      <w:r w:rsidRPr="00DF0626">
        <w:rPr>
          <w:rFonts w:cs="Arial"/>
          <w:noProof/>
          <w:szCs w:val="24"/>
        </w:rPr>
        <w:t>(2), 157–169. https://doi.org/10.1080/0307507032000058118</w:t>
      </w:r>
    </w:p>
    <w:p w14:paraId="595E8AD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Smith-Maddox, R. (1998). Defining Culture as a Dimension of Academic Achievement: Implications for Culturally Responsive Curriculum, Instruction, and Assessment. </w:t>
      </w:r>
      <w:r w:rsidRPr="00DF0626">
        <w:rPr>
          <w:rFonts w:cs="Arial"/>
          <w:i/>
          <w:iCs/>
          <w:noProof/>
          <w:szCs w:val="24"/>
        </w:rPr>
        <w:t>The Journal of Negro Education</w:t>
      </w:r>
      <w:r w:rsidRPr="00DF0626">
        <w:rPr>
          <w:rFonts w:cs="Arial"/>
          <w:noProof/>
          <w:szCs w:val="24"/>
        </w:rPr>
        <w:t xml:space="preserve">, </w:t>
      </w:r>
      <w:r w:rsidRPr="00DF0626">
        <w:rPr>
          <w:rFonts w:cs="Arial"/>
          <w:i/>
          <w:iCs/>
          <w:noProof/>
          <w:szCs w:val="24"/>
        </w:rPr>
        <w:t>67</w:t>
      </w:r>
      <w:r w:rsidRPr="00DF0626">
        <w:rPr>
          <w:rFonts w:cs="Arial"/>
          <w:noProof/>
          <w:szCs w:val="24"/>
        </w:rPr>
        <w:t>(3), 302. https://doi.org/10.2307/2668198</w:t>
      </w:r>
    </w:p>
    <w:p w14:paraId="1B02370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Sparr, J. L. (2018). Paradoxes in Organizational Change: The Crucial Role of Leaders’ Sensegiving. </w:t>
      </w:r>
      <w:r w:rsidRPr="00DF0626">
        <w:rPr>
          <w:rFonts w:cs="Arial"/>
          <w:i/>
          <w:iCs/>
          <w:noProof/>
          <w:szCs w:val="24"/>
        </w:rPr>
        <w:t>Journal of Change Management</w:t>
      </w:r>
      <w:r w:rsidRPr="00DF0626">
        <w:rPr>
          <w:rFonts w:cs="Arial"/>
          <w:noProof/>
          <w:szCs w:val="24"/>
        </w:rPr>
        <w:t xml:space="preserve">, </w:t>
      </w:r>
      <w:r w:rsidRPr="00DF0626">
        <w:rPr>
          <w:rFonts w:cs="Arial"/>
          <w:i/>
          <w:iCs/>
          <w:noProof/>
          <w:szCs w:val="24"/>
        </w:rPr>
        <w:t>18</w:t>
      </w:r>
      <w:r w:rsidRPr="00DF0626">
        <w:rPr>
          <w:rFonts w:cs="Arial"/>
          <w:noProof/>
          <w:szCs w:val="24"/>
        </w:rPr>
        <w:t>(2), 162–180. https://doi.org/10.1080/14697017.2018.1446696</w:t>
      </w:r>
    </w:p>
    <w:p w14:paraId="3F069D6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Spreng, R. A., &amp; Mackoy, R. D. (1996). An empirical examination of a model of perceived service quality and satisfaction. </w:t>
      </w:r>
      <w:r w:rsidRPr="00DF0626">
        <w:rPr>
          <w:rFonts w:cs="Arial"/>
          <w:i/>
          <w:iCs/>
          <w:noProof/>
          <w:szCs w:val="24"/>
        </w:rPr>
        <w:t>Journal of Retailing</w:t>
      </w:r>
      <w:r w:rsidRPr="00DF0626">
        <w:rPr>
          <w:rFonts w:cs="Arial"/>
          <w:noProof/>
          <w:szCs w:val="24"/>
        </w:rPr>
        <w:t xml:space="preserve">, </w:t>
      </w:r>
      <w:r w:rsidRPr="00DF0626">
        <w:rPr>
          <w:rFonts w:cs="Arial"/>
          <w:i/>
          <w:iCs/>
          <w:noProof/>
          <w:szCs w:val="24"/>
        </w:rPr>
        <w:t>72</w:t>
      </w:r>
      <w:r w:rsidRPr="00DF0626">
        <w:rPr>
          <w:rFonts w:cs="Arial"/>
          <w:noProof/>
          <w:szCs w:val="24"/>
        </w:rPr>
        <w:t>(2), 201–214. https://doi.org/10.1016/S0022-4359(96)90014-7</w:t>
      </w:r>
    </w:p>
    <w:p w14:paraId="7BD059C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Steffensen, M., Rogers, E. M., &amp; Speakman, K. (2000). Spin-offs from research centers at a research university. </w:t>
      </w:r>
      <w:r w:rsidRPr="00DF0626">
        <w:rPr>
          <w:rFonts w:cs="Arial"/>
          <w:i/>
          <w:iCs/>
          <w:noProof/>
          <w:szCs w:val="24"/>
        </w:rPr>
        <w:t>Journal of Business Venturing</w:t>
      </w:r>
      <w:r w:rsidRPr="00DF0626">
        <w:rPr>
          <w:rFonts w:cs="Arial"/>
          <w:noProof/>
          <w:szCs w:val="24"/>
        </w:rPr>
        <w:t xml:space="preserve">, </w:t>
      </w:r>
      <w:r w:rsidRPr="00DF0626">
        <w:rPr>
          <w:rFonts w:cs="Arial"/>
          <w:i/>
          <w:iCs/>
          <w:noProof/>
          <w:szCs w:val="24"/>
        </w:rPr>
        <w:t>15</w:t>
      </w:r>
      <w:r w:rsidRPr="00DF0626">
        <w:rPr>
          <w:rFonts w:cs="Arial"/>
          <w:noProof/>
          <w:szCs w:val="24"/>
        </w:rPr>
        <w:t>(1), 93–111. https://doi.org/10.1016/S0883-9026(98)00006-8</w:t>
      </w:r>
    </w:p>
    <w:p w14:paraId="0311AC7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Stewart, H. (2010). Do happy staff make for happy customers and profitable companies. </w:t>
      </w:r>
      <w:r w:rsidRPr="00DF0626">
        <w:rPr>
          <w:rFonts w:cs="Arial"/>
          <w:i/>
          <w:iCs/>
          <w:noProof/>
          <w:szCs w:val="24"/>
        </w:rPr>
        <w:t>Journal of Direct, Data and Digital Marketing Practice</w:t>
      </w:r>
      <w:r w:rsidRPr="00DF0626">
        <w:rPr>
          <w:rFonts w:cs="Arial"/>
          <w:noProof/>
          <w:szCs w:val="24"/>
        </w:rPr>
        <w:t xml:space="preserve">, </w:t>
      </w:r>
      <w:r w:rsidRPr="00DF0626">
        <w:rPr>
          <w:rFonts w:cs="Arial"/>
          <w:i/>
          <w:iCs/>
          <w:noProof/>
          <w:szCs w:val="24"/>
        </w:rPr>
        <w:t>11</w:t>
      </w:r>
      <w:r w:rsidRPr="00DF0626">
        <w:rPr>
          <w:rFonts w:cs="Arial"/>
          <w:noProof/>
          <w:szCs w:val="24"/>
        </w:rPr>
        <w:t>(4), 275–280. https://doi.org/10.1057/dddmp.2010.9</w:t>
      </w:r>
    </w:p>
    <w:p w14:paraId="58133F6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Stoma, M. (2012). </w:t>
      </w:r>
      <w:r w:rsidRPr="00DF0626">
        <w:rPr>
          <w:rFonts w:cs="Arial"/>
          <w:i/>
          <w:iCs/>
          <w:noProof/>
          <w:szCs w:val="24"/>
        </w:rPr>
        <w:t>Modele i metody pomiaru jakości usług</w:t>
      </w:r>
      <w:r w:rsidRPr="00DF0626">
        <w:rPr>
          <w:rFonts w:cs="Arial"/>
          <w:noProof/>
          <w:szCs w:val="24"/>
        </w:rPr>
        <w:t>. http://www.qrpolska.pl/files/file/M3.pdf</w:t>
      </w:r>
    </w:p>
    <w:p w14:paraId="7574464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Sułkowski, Ł. (2017). Założenia do Ustawy 2.0 - projektowanie nowego ładu akademickiego w Polsce. W </w:t>
      </w:r>
      <w:r w:rsidRPr="00DF0626">
        <w:rPr>
          <w:rFonts w:cs="Arial"/>
          <w:i/>
          <w:iCs/>
          <w:noProof/>
          <w:szCs w:val="24"/>
        </w:rPr>
        <w:t>Przedsiębiorczość i Zarządzanie, t. XVIII, z. 2, cz. I: „Zarządzanie publiczne. Funkcjonowanie jednostek samorządu terytorialnego w aspekcie wielowymiarowym”</w:t>
      </w:r>
      <w:r w:rsidRPr="00DF0626">
        <w:rPr>
          <w:rFonts w:cs="Arial"/>
          <w:noProof/>
          <w:szCs w:val="24"/>
        </w:rPr>
        <w:t xml:space="preserve"> (Numer January 2017, ss. 261–276).</w:t>
      </w:r>
    </w:p>
    <w:p w14:paraId="08B83BC7"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Sułkowski, Ł., Seliga, R., &amp; Woźniak, A. (2016). Kultura organizacyjna i zarządzanie uczelnią z punktu widzenia systemu zapewniania jakości w Polsce. </w:t>
      </w:r>
      <w:r w:rsidRPr="00DF0626">
        <w:rPr>
          <w:rFonts w:cs="Arial"/>
          <w:i/>
          <w:iCs/>
          <w:noProof/>
          <w:szCs w:val="24"/>
        </w:rPr>
        <w:t>Przedsiębiorczość i Zarządzanie</w:t>
      </w:r>
      <w:r w:rsidRPr="00DF0626">
        <w:rPr>
          <w:rFonts w:cs="Arial"/>
          <w:noProof/>
          <w:szCs w:val="24"/>
        </w:rPr>
        <w:t xml:space="preserve">, </w:t>
      </w:r>
      <w:r w:rsidRPr="00DF0626">
        <w:rPr>
          <w:rFonts w:cs="Arial"/>
          <w:i/>
          <w:iCs/>
          <w:noProof/>
          <w:szCs w:val="24"/>
        </w:rPr>
        <w:t>17</w:t>
      </w:r>
      <w:r w:rsidRPr="00DF0626">
        <w:rPr>
          <w:rFonts w:cs="Arial"/>
          <w:noProof/>
          <w:szCs w:val="24"/>
        </w:rPr>
        <w:t>(9.3), 221–233.</w:t>
      </w:r>
    </w:p>
    <w:p w14:paraId="1EDA070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Sułkowski, Ł., &amp; Woźniak, A. (2019). Strategic management at universities in merger processes: research results. W </w:t>
      </w:r>
      <w:r w:rsidRPr="00DF0626">
        <w:rPr>
          <w:rFonts w:cs="Arial"/>
          <w:i/>
          <w:iCs/>
          <w:noProof/>
          <w:szCs w:val="24"/>
        </w:rPr>
        <w:t>Strategie i innowacje organizacyjne polskich uczelni / pod redakcją Łukasza Sułkowskiego i Jarosława Górniaka. – Wydanie I. – Kraków, © 2019</w:t>
      </w:r>
      <w:r w:rsidRPr="00DF0626">
        <w:rPr>
          <w:rFonts w:cs="Arial"/>
          <w:noProof/>
          <w:szCs w:val="24"/>
        </w:rPr>
        <w:t>. Kraków: Wydawnictwo Uniwersytetu Jagiellońskiego.</w:t>
      </w:r>
    </w:p>
    <w:p w14:paraId="2D4D5BA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Sułkowski, Ł., Woźniak, A., &amp; Seliga, R. (2019). Organizational identity of university in merger process. W D. Ibrahimov, M and Aleksic, A and Dukic (Red.), </w:t>
      </w:r>
      <w:r w:rsidRPr="00DF0626">
        <w:rPr>
          <w:rFonts w:cs="Arial"/>
          <w:i/>
          <w:iCs/>
          <w:noProof/>
          <w:szCs w:val="24"/>
        </w:rPr>
        <w:t>ECONOMIC AND SOCIAL DEVELOPMENT (ESD 2019): 37TH INTERNATIONAL SCIENTIFIC CONFERENCE ON ECONOMIC AND SOCIAL DEVELOPMENT - SOCIO ECONOMIC PROBLEMS OF SUSTAINABLE DEVELOPMENT</w:t>
      </w:r>
      <w:r w:rsidRPr="00DF0626">
        <w:rPr>
          <w:rFonts w:cs="Arial"/>
          <w:noProof/>
          <w:szCs w:val="24"/>
        </w:rPr>
        <w:t xml:space="preserve"> (ss. 757–763). VARAZDIN DEVELOPMENT &amp; ENTREPRENEURSHIP AGENCY.</w:t>
      </w:r>
    </w:p>
    <w:p w14:paraId="0BC319E0"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Szczepańska, K. (2011). </w:t>
      </w:r>
      <w:r w:rsidRPr="00DF0626">
        <w:rPr>
          <w:rFonts w:cs="Arial"/>
          <w:i/>
          <w:iCs/>
          <w:noProof/>
          <w:szCs w:val="24"/>
        </w:rPr>
        <w:t>Zarządzanie jakością. W dążeniu do doskonałości</w:t>
      </w:r>
      <w:r w:rsidRPr="00DF0626">
        <w:rPr>
          <w:rFonts w:cs="Arial"/>
          <w:noProof/>
          <w:szCs w:val="24"/>
        </w:rPr>
        <w:t>. CH Beck.</w:t>
      </w:r>
    </w:p>
    <w:p w14:paraId="56C45CE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Szefler, J. P. (2011). </w:t>
      </w:r>
      <w:r w:rsidRPr="00DF0626">
        <w:rPr>
          <w:rFonts w:cs="Arial"/>
          <w:i/>
          <w:iCs/>
          <w:noProof/>
          <w:szCs w:val="24"/>
        </w:rPr>
        <w:t>Model pomiaru i doskonalenia jakości usług edukacyjnych uczelni wyższych</w:t>
      </w:r>
      <w:r w:rsidRPr="00DF0626">
        <w:rPr>
          <w:rFonts w:cs="Arial"/>
          <w:noProof/>
          <w:szCs w:val="24"/>
        </w:rPr>
        <w:t>. Politechnika Gdańska.</w:t>
      </w:r>
    </w:p>
    <w:p w14:paraId="462DAC9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Szefler, J. P., &amp; Zieliński, G. (2013). </w:t>
      </w:r>
      <w:r w:rsidRPr="00DF0626">
        <w:rPr>
          <w:rFonts w:cs="Arial"/>
          <w:i/>
          <w:iCs/>
          <w:noProof/>
          <w:szCs w:val="24"/>
        </w:rPr>
        <w:t>Doskonalenie jakości usług edukacyjnych poprzez ocenę wyniku działalności instytucji akademickiej</w:t>
      </w:r>
      <w:r w:rsidRPr="00DF0626">
        <w:rPr>
          <w:rFonts w:cs="Arial"/>
          <w:noProof/>
          <w:szCs w:val="24"/>
        </w:rPr>
        <w:t xml:space="preserve"> (ss. 274–288). unknown.</w:t>
      </w:r>
    </w:p>
    <w:p w14:paraId="6142008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Sztejnberg, A. (2008). </w:t>
      </w:r>
      <w:r w:rsidRPr="00DF0626">
        <w:rPr>
          <w:rFonts w:cs="Arial"/>
          <w:i/>
          <w:iCs/>
          <w:noProof/>
          <w:szCs w:val="24"/>
        </w:rPr>
        <w:t>Doskonalenie usług edukacyjnych. Podstawy pomiaru jakości kształcenia.</w:t>
      </w:r>
      <w:r w:rsidRPr="00DF0626">
        <w:rPr>
          <w:rFonts w:cs="Arial"/>
          <w:noProof/>
          <w:szCs w:val="24"/>
        </w:rPr>
        <w:t xml:space="preserve"> Wydawnictwo Uniwersytetu Opolskiego.</w:t>
      </w:r>
    </w:p>
    <w:p w14:paraId="3C1C252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Szymaniec-Mlicka, K. (2016). Zarządzanie relacjami z interesariuszami publicznych podmiotów leczniczych. </w:t>
      </w:r>
      <w:r w:rsidRPr="00DF0626">
        <w:rPr>
          <w:rFonts w:cs="Arial"/>
          <w:i/>
          <w:iCs/>
          <w:noProof/>
          <w:szCs w:val="24"/>
        </w:rPr>
        <w:t>Zeszyty Naukowe. Organizacja i Zarządzanie. Politechnika Śląska</w:t>
      </w:r>
      <w:r w:rsidRPr="00DF0626">
        <w:rPr>
          <w:rFonts w:cs="Arial"/>
          <w:noProof/>
          <w:szCs w:val="24"/>
        </w:rPr>
        <w:t xml:space="preserve">, </w:t>
      </w:r>
      <w:r w:rsidRPr="00DF0626">
        <w:rPr>
          <w:rFonts w:cs="Arial"/>
          <w:i/>
          <w:iCs/>
          <w:noProof/>
          <w:szCs w:val="24"/>
        </w:rPr>
        <w:t>97</w:t>
      </w:r>
      <w:r w:rsidRPr="00DF0626">
        <w:rPr>
          <w:rFonts w:cs="Arial"/>
          <w:noProof/>
          <w:szCs w:val="24"/>
        </w:rPr>
        <w:t>(1964), 309–320.</w:t>
      </w:r>
    </w:p>
    <w:p w14:paraId="1ECADDC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Tayar, M., &amp; Jack, R. (2013). Prestige-oriented market entry strategy: the case of Australian universities. </w:t>
      </w:r>
      <w:r w:rsidRPr="00DF0626">
        <w:rPr>
          <w:rFonts w:cs="Arial"/>
          <w:i/>
          <w:iCs/>
          <w:noProof/>
          <w:szCs w:val="24"/>
        </w:rPr>
        <w:t>Journal of Higher Education Policy and Management</w:t>
      </w:r>
      <w:r w:rsidRPr="00DF0626">
        <w:rPr>
          <w:rFonts w:cs="Arial"/>
          <w:noProof/>
          <w:szCs w:val="24"/>
        </w:rPr>
        <w:t xml:space="preserve">, </w:t>
      </w:r>
      <w:r w:rsidRPr="00DF0626">
        <w:rPr>
          <w:rFonts w:cs="Arial"/>
          <w:i/>
          <w:iCs/>
          <w:noProof/>
          <w:szCs w:val="24"/>
        </w:rPr>
        <w:t>35</w:t>
      </w:r>
      <w:r w:rsidRPr="00DF0626">
        <w:rPr>
          <w:rFonts w:cs="Arial"/>
          <w:noProof/>
          <w:szCs w:val="24"/>
        </w:rPr>
        <w:t>(2), 153–166. https://doi.org/10.1080/1360080X.2013.775924</w:t>
      </w:r>
    </w:p>
    <w:p w14:paraId="67ABF2F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Teeroovengadum, V., Kamalanabhan, T. J., &amp; Seebaluck, A. K. (2016). Measuring service quality in higher education. </w:t>
      </w:r>
      <w:r w:rsidRPr="00DF0626">
        <w:rPr>
          <w:rFonts w:cs="Arial"/>
          <w:i/>
          <w:iCs/>
          <w:noProof/>
          <w:szCs w:val="24"/>
        </w:rPr>
        <w:t>Quality Assurance in Education</w:t>
      </w:r>
      <w:r w:rsidRPr="00DF0626">
        <w:rPr>
          <w:rFonts w:cs="Arial"/>
          <w:noProof/>
          <w:szCs w:val="24"/>
        </w:rPr>
        <w:t xml:space="preserve">, </w:t>
      </w:r>
      <w:r w:rsidRPr="00DF0626">
        <w:rPr>
          <w:rFonts w:cs="Arial"/>
          <w:i/>
          <w:iCs/>
          <w:noProof/>
          <w:szCs w:val="24"/>
        </w:rPr>
        <w:t>24</w:t>
      </w:r>
      <w:r w:rsidRPr="00DF0626">
        <w:rPr>
          <w:rFonts w:cs="Arial"/>
          <w:noProof/>
          <w:szCs w:val="24"/>
        </w:rPr>
        <w:t>(2), 244–258. https://doi.org/10.1108/QAE-06-2014-0028</w:t>
      </w:r>
    </w:p>
    <w:p w14:paraId="4A95B4D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THE. (2020). </w:t>
      </w:r>
      <w:r w:rsidRPr="00DF0626">
        <w:rPr>
          <w:rFonts w:cs="Arial"/>
          <w:i/>
          <w:iCs/>
          <w:noProof/>
          <w:szCs w:val="24"/>
        </w:rPr>
        <w:t>World University Rankings 2020 | Times Higher Education (THE)</w:t>
      </w:r>
      <w:r w:rsidRPr="00DF0626">
        <w:rPr>
          <w:rFonts w:cs="Arial"/>
          <w:noProof/>
          <w:szCs w:val="24"/>
        </w:rPr>
        <w:t>. https://www.timeshighereducation.com/world-university-rankings/2020/world-ranking#!/page/0/length/25/sort_by/rank/sort_order/asc/cols/stats</w:t>
      </w:r>
    </w:p>
    <w:p w14:paraId="6C488422"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i/>
          <w:iCs/>
          <w:noProof/>
          <w:szCs w:val="24"/>
        </w:rPr>
        <w:t>THE World University Rankings 2020: methodology</w:t>
      </w:r>
      <w:r w:rsidRPr="00DF0626">
        <w:rPr>
          <w:rFonts w:cs="Arial"/>
          <w:noProof/>
          <w:szCs w:val="24"/>
        </w:rPr>
        <w:t>. (2020). https://www.timeshighereducation.com/world-university-rankings/world-university-rankings-2020-methodology</w:t>
      </w:r>
    </w:p>
    <w:p w14:paraId="3502043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Thijs, Nick; Staes, P. (2014). </w:t>
      </w:r>
      <w:r w:rsidRPr="00DF0626">
        <w:rPr>
          <w:rFonts w:cs="Arial"/>
          <w:i/>
          <w:iCs/>
          <w:noProof/>
          <w:szCs w:val="24"/>
        </w:rPr>
        <w:t>CAF in the Education Sector. Successful stories of performance improvement</w:t>
      </w:r>
      <w:r w:rsidRPr="00DF0626">
        <w:rPr>
          <w:rFonts w:cs="Arial"/>
          <w:noProof/>
          <w:szCs w:val="24"/>
        </w:rPr>
        <w:t>. http://caf.eipa.eu/files/uploads/20210706115454_CAFintheEducation-Successfulstoriesofperformanceimprovement.pdf</w:t>
      </w:r>
    </w:p>
    <w:p w14:paraId="2969639D"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Tierney, W. G. (1988). Organizational Culture in Higher Education. </w:t>
      </w:r>
      <w:r w:rsidRPr="00DF0626">
        <w:rPr>
          <w:rFonts w:cs="Arial"/>
          <w:i/>
          <w:iCs/>
          <w:noProof/>
          <w:szCs w:val="24"/>
        </w:rPr>
        <w:t>The Journal of Higher Education</w:t>
      </w:r>
      <w:r w:rsidRPr="00DF0626">
        <w:rPr>
          <w:rFonts w:cs="Arial"/>
          <w:noProof/>
          <w:szCs w:val="24"/>
        </w:rPr>
        <w:t xml:space="preserve">, </w:t>
      </w:r>
      <w:r w:rsidRPr="00DF0626">
        <w:rPr>
          <w:rFonts w:cs="Arial"/>
          <w:i/>
          <w:iCs/>
          <w:noProof/>
          <w:szCs w:val="24"/>
        </w:rPr>
        <w:t>59</w:t>
      </w:r>
      <w:r w:rsidRPr="00DF0626">
        <w:rPr>
          <w:rFonts w:cs="Arial"/>
          <w:noProof/>
          <w:szCs w:val="24"/>
        </w:rPr>
        <w:t>(1), 2–21. https://doi.org/10.1080/00221546.1988.11778301</w:t>
      </w:r>
    </w:p>
    <w:p w14:paraId="4B1F548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Times Higher Education. (2022). </w:t>
      </w:r>
      <w:r w:rsidRPr="00DF0626">
        <w:rPr>
          <w:rFonts w:cs="Arial"/>
          <w:i/>
          <w:iCs/>
          <w:noProof/>
          <w:szCs w:val="24"/>
        </w:rPr>
        <w:t>World University Rankings 2023 methodology. Times Higher Education (THE)</w:t>
      </w:r>
      <w:r w:rsidRPr="00DF0626">
        <w:rPr>
          <w:rFonts w:cs="Arial"/>
          <w:noProof/>
          <w:szCs w:val="24"/>
        </w:rPr>
        <w:t xml:space="preserve"> (Numer October 2022). https://www.timeshighereducation.com/sites/default/files/breaking_news_files/the_2023_world_university_rankings_methodology.pdf</w:t>
      </w:r>
    </w:p>
    <w:p w14:paraId="0BF9A3D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Times Higher Education. (2023). </w:t>
      </w:r>
      <w:r w:rsidRPr="00DF0626">
        <w:rPr>
          <w:rFonts w:cs="Arial"/>
          <w:i/>
          <w:iCs/>
          <w:noProof/>
          <w:szCs w:val="24"/>
        </w:rPr>
        <w:t>THE World University Rankings 2023</w:t>
      </w:r>
      <w:r w:rsidRPr="00DF0626">
        <w:rPr>
          <w:rFonts w:cs="Arial"/>
          <w:noProof/>
          <w:szCs w:val="24"/>
        </w:rPr>
        <w:t>. THE WUR Ranking. https://www.timeshighereducation.com/world-university-rankings/2023/world-ranking</w:t>
      </w:r>
    </w:p>
    <w:p w14:paraId="03104EA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Toma, J. D. (1997). Alternative Inquiry Paradigms, Faculty Cultures, and the Definition of Academic Lives. </w:t>
      </w:r>
      <w:r w:rsidRPr="00DF0626">
        <w:rPr>
          <w:rFonts w:cs="Arial"/>
          <w:i/>
          <w:iCs/>
          <w:noProof/>
          <w:szCs w:val="24"/>
        </w:rPr>
        <w:t>The Journal of Higher Education</w:t>
      </w:r>
      <w:r w:rsidRPr="00DF0626">
        <w:rPr>
          <w:rFonts w:cs="Arial"/>
          <w:noProof/>
          <w:szCs w:val="24"/>
        </w:rPr>
        <w:t xml:space="preserve">, </w:t>
      </w:r>
      <w:r w:rsidRPr="00DF0626">
        <w:rPr>
          <w:rFonts w:cs="Arial"/>
          <w:i/>
          <w:iCs/>
          <w:noProof/>
          <w:szCs w:val="24"/>
        </w:rPr>
        <w:t>68</w:t>
      </w:r>
      <w:r w:rsidRPr="00DF0626">
        <w:rPr>
          <w:rFonts w:cs="Arial"/>
          <w:noProof/>
          <w:szCs w:val="24"/>
        </w:rPr>
        <w:t>(6), 679–705. https://doi.org/10.1080/00221546.1997.11779006</w:t>
      </w:r>
    </w:p>
    <w:p w14:paraId="23A6D9DA"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Tomala, L. (2018). </w:t>
      </w:r>
      <w:r w:rsidRPr="00DF0626">
        <w:rPr>
          <w:rFonts w:cs="Arial"/>
          <w:i/>
          <w:iCs/>
          <w:noProof/>
          <w:szCs w:val="24"/>
        </w:rPr>
        <w:t>Ustawa 2.0: najważniejsze zapisy | Nauka w Polsce</w:t>
      </w:r>
      <w:r w:rsidRPr="00DF0626">
        <w:rPr>
          <w:rFonts w:cs="Arial"/>
          <w:noProof/>
          <w:szCs w:val="24"/>
        </w:rPr>
        <w:t>. https://naukawpolsce.pap.pl/aktualnosci/news%2C30350%2Custawa-20-najwazniejsze-zapisy.html</w:t>
      </w:r>
    </w:p>
    <w:p w14:paraId="530050F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Townsend, P. (1995). Quality involves everyone: how Paul Revere discovered “quality has value”. </w:t>
      </w:r>
      <w:r w:rsidRPr="00DF0626">
        <w:rPr>
          <w:rFonts w:cs="Arial"/>
          <w:i/>
          <w:iCs/>
          <w:noProof/>
          <w:szCs w:val="24"/>
        </w:rPr>
        <w:t>Managing Service Quality: An International Journal</w:t>
      </w:r>
      <w:r w:rsidRPr="00DF0626">
        <w:rPr>
          <w:rFonts w:cs="Arial"/>
          <w:noProof/>
          <w:szCs w:val="24"/>
        </w:rPr>
        <w:t xml:space="preserve">, </w:t>
      </w:r>
      <w:r w:rsidRPr="00DF0626">
        <w:rPr>
          <w:rFonts w:cs="Arial"/>
          <w:i/>
          <w:iCs/>
          <w:noProof/>
          <w:szCs w:val="24"/>
        </w:rPr>
        <w:t>5</w:t>
      </w:r>
      <w:r w:rsidRPr="00DF0626">
        <w:rPr>
          <w:rFonts w:cs="Arial"/>
          <w:noProof/>
          <w:szCs w:val="24"/>
        </w:rPr>
        <w:t>(2), 19–24. https://doi.org/10.1108/09604529510083549</w:t>
      </w:r>
    </w:p>
    <w:p w14:paraId="4E2F239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Trow, M. (1974). Problems in the Transition from Elite to Mass Higher Education. </w:t>
      </w:r>
      <w:r w:rsidRPr="00DF0626">
        <w:rPr>
          <w:rFonts w:cs="Arial"/>
          <w:i/>
          <w:iCs/>
          <w:noProof/>
          <w:szCs w:val="24"/>
        </w:rPr>
        <w:t>International Review of Education</w:t>
      </w:r>
      <w:r w:rsidRPr="00DF0626">
        <w:rPr>
          <w:rFonts w:cs="Arial"/>
          <w:noProof/>
          <w:szCs w:val="24"/>
        </w:rPr>
        <w:t xml:space="preserve">, </w:t>
      </w:r>
      <w:r w:rsidRPr="00DF0626">
        <w:rPr>
          <w:rFonts w:cs="Arial"/>
          <w:i/>
          <w:iCs/>
          <w:noProof/>
          <w:szCs w:val="24"/>
        </w:rPr>
        <w:t>18</w:t>
      </w:r>
      <w:r w:rsidRPr="00DF0626">
        <w:rPr>
          <w:rFonts w:cs="Arial"/>
          <w:noProof/>
          <w:szCs w:val="24"/>
        </w:rPr>
        <w:t>, 61–82.</w:t>
      </w:r>
    </w:p>
    <w:p w14:paraId="01754E7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Trzeciak, M. (2016). Analiza atrybutów interesariuszy projektu warunkujących sukces projektu. </w:t>
      </w:r>
      <w:r w:rsidRPr="00DF0626">
        <w:rPr>
          <w:rFonts w:cs="Arial"/>
          <w:i/>
          <w:iCs/>
          <w:noProof/>
          <w:szCs w:val="24"/>
        </w:rPr>
        <w:t>Zeszyty Naukowe. Organizacja i Zarządzanie / Politechnika Śląska</w:t>
      </w:r>
      <w:r w:rsidRPr="00DF0626">
        <w:rPr>
          <w:rFonts w:cs="Arial"/>
          <w:noProof/>
          <w:szCs w:val="24"/>
        </w:rPr>
        <w:t xml:space="preserve">, </w:t>
      </w:r>
      <w:r w:rsidRPr="00DF0626">
        <w:rPr>
          <w:rFonts w:cs="Arial"/>
          <w:i/>
          <w:iCs/>
          <w:noProof/>
          <w:szCs w:val="24"/>
        </w:rPr>
        <w:t>89</w:t>
      </w:r>
      <w:r w:rsidRPr="00DF0626">
        <w:rPr>
          <w:rFonts w:cs="Arial"/>
          <w:noProof/>
          <w:szCs w:val="24"/>
        </w:rPr>
        <w:t>, 497–506. file:///C:/Users/JPSZ/Desktop/STUDIA/LITERATURA/interesariusze/Trzeciak_ZNOiZ_89_2016.pdf</w:t>
      </w:r>
    </w:p>
    <w:p w14:paraId="0C5019A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Tutko, M. (2018). Assessment of the quality of internationalisation in higher education institutions. </w:t>
      </w:r>
      <w:r w:rsidRPr="00DF0626">
        <w:rPr>
          <w:rFonts w:cs="Arial"/>
          <w:i/>
          <w:iCs/>
          <w:noProof/>
          <w:szCs w:val="24"/>
        </w:rPr>
        <w:t>Studia Ekonomiczne</w:t>
      </w:r>
      <w:r w:rsidRPr="00DF0626">
        <w:rPr>
          <w:rFonts w:cs="Arial"/>
          <w:noProof/>
          <w:szCs w:val="24"/>
        </w:rPr>
        <w:t xml:space="preserve">, </w:t>
      </w:r>
      <w:r w:rsidRPr="00DF0626">
        <w:rPr>
          <w:rFonts w:cs="Arial"/>
          <w:i/>
          <w:iCs/>
          <w:noProof/>
          <w:szCs w:val="24"/>
        </w:rPr>
        <w:t>361</w:t>
      </w:r>
      <w:r w:rsidRPr="00DF0626">
        <w:rPr>
          <w:rFonts w:cs="Arial"/>
          <w:noProof/>
          <w:szCs w:val="24"/>
        </w:rPr>
        <w:t>, 76–85.</w:t>
      </w:r>
    </w:p>
    <w:p w14:paraId="77F5D1A5"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Twigg, J. D. (1990). </w:t>
      </w:r>
      <w:r w:rsidRPr="00DF0626">
        <w:rPr>
          <w:rFonts w:cs="Arial"/>
          <w:i/>
          <w:iCs/>
          <w:noProof/>
          <w:szCs w:val="24"/>
        </w:rPr>
        <w:t>The University of Cambridge and the English revolution, 1625-1688</w:t>
      </w:r>
      <w:r w:rsidRPr="00DF0626">
        <w:rPr>
          <w:rFonts w:cs="Arial"/>
          <w:noProof/>
          <w:szCs w:val="24"/>
        </w:rPr>
        <w:t xml:space="preserve"> (ss. 212–214). Woodbridge: Boydell &amp; Brewer za: De Ridder-Symoens, H. (2020) Missions of Universities : Past, Present, Future (ss. 43–61).</w:t>
      </w:r>
    </w:p>
    <w:p w14:paraId="2C789D71"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Urbanowska-Sojkin, E. (2016). Paradoksy w zarządzaniu strategicznym przedsiębiorstwami (Paradoxes in strategic management of companies). </w:t>
      </w:r>
      <w:r w:rsidRPr="00DF0626">
        <w:rPr>
          <w:rFonts w:cs="Arial"/>
          <w:i/>
          <w:iCs/>
          <w:noProof/>
          <w:szCs w:val="24"/>
        </w:rPr>
        <w:t>Prace Naukowe Uniwersytetu Ekonomicznego we Wrocławiu</w:t>
      </w:r>
      <w:r w:rsidRPr="00DF0626">
        <w:rPr>
          <w:rFonts w:cs="Arial"/>
          <w:noProof/>
          <w:szCs w:val="24"/>
        </w:rPr>
        <w:t xml:space="preserve">, </w:t>
      </w:r>
      <w:r w:rsidRPr="00DF0626">
        <w:rPr>
          <w:rFonts w:cs="Arial"/>
          <w:i/>
          <w:iCs/>
          <w:noProof/>
          <w:szCs w:val="24"/>
        </w:rPr>
        <w:t>420</w:t>
      </w:r>
      <w:r w:rsidRPr="00DF0626">
        <w:rPr>
          <w:rFonts w:cs="Arial"/>
          <w:noProof/>
          <w:szCs w:val="24"/>
        </w:rPr>
        <w:t>. https://doi.org/10.15611/pn.2016.420.31</w:t>
      </w:r>
    </w:p>
    <w:p w14:paraId="2A3CC8E6"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Van Aswegen, A. S., &amp; Engelbrecht, A. S. (2009). The relationship between transformational leadership, integrity and an ethical climate in organizations. </w:t>
      </w:r>
      <w:r w:rsidRPr="00DF0626">
        <w:rPr>
          <w:rFonts w:cs="Arial"/>
          <w:i/>
          <w:iCs/>
          <w:noProof/>
          <w:szCs w:val="24"/>
        </w:rPr>
        <w:t>SA Journal of Human Resource Management</w:t>
      </w:r>
      <w:r w:rsidRPr="00DF0626">
        <w:rPr>
          <w:rFonts w:cs="Arial"/>
          <w:noProof/>
          <w:szCs w:val="24"/>
        </w:rPr>
        <w:t xml:space="preserve">, </w:t>
      </w:r>
      <w:r w:rsidRPr="00DF0626">
        <w:rPr>
          <w:rFonts w:cs="Arial"/>
          <w:i/>
          <w:iCs/>
          <w:noProof/>
          <w:szCs w:val="24"/>
        </w:rPr>
        <w:t>7</w:t>
      </w:r>
      <w:r w:rsidRPr="00DF0626">
        <w:rPr>
          <w:rFonts w:cs="Arial"/>
          <w:noProof/>
          <w:szCs w:val="24"/>
        </w:rPr>
        <w:t>(1), 1–9.</w:t>
      </w:r>
    </w:p>
    <w:p w14:paraId="78F3F90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van Doorn, J., Leeflang, P. S. H., &amp; Tijs, M. (2013). Satisfaction as a predictor of future performance: A replication. </w:t>
      </w:r>
      <w:r w:rsidRPr="00DF0626">
        <w:rPr>
          <w:rFonts w:cs="Arial"/>
          <w:i/>
          <w:iCs/>
          <w:noProof/>
          <w:szCs w:val="24"/>
        </w:rPr>
        <w:t>International Journal of Research in Marketing</w:t>
      </w:r>
      <w:r w:rsidRPr="00DF0626">
        <w:rPr>
          <w:rFonts w:cs="Arial"/>
          <w:noProof/>
          <w:szCs w:val="24"/>
        </w:rPr>
        <w:t xml:space="preserve">, </w:t>
      </w:r>
      <w:r w:rsidRPr="00DF0626">
        <w:rPr>
          <w:rFonts w:cs="Arial"/>
          <w:i/>
          <w:iCs/>
          <w:noProof/>
          <w:szCs w:val="24"/>
        </w:rPr>
        <w:t>30</w:t>
      </w:r>
      <w:r w:rsidRPr="00DF0626">
        <w:rPr>
          <w:rFonts w:cs="Arial"/>
          <w:noProof/>
          <w:szCs w:val="24"/>
        </w:rPr>
        <w:t>(3), 314–318. https://doi.org/10.1016/j.ijresmar.2013.04.002</w:t>
      </w:r>
    </w:p>
    <w:p w14:paraId="42A50A03"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Van Looy, B., Callaert, J., &amp; Debackere, K. (2006). Publication and patent behavior of academic researchers: Conflicting, reinforcing or merely co-existing? </w:t>
      </w:r>
      <w:r w:rsidRPr="00DF0626">
        <w:rPr>
          <w:rFonts w:cs="Arial"/>
          <w:i/>
          <w:iCs/>
          <w:noProof/>
          <w:szCs w:val="24"/>
        </w:rPr>
        <w:t>Research Policy</w:t>
      </w:r>
      <w:r w:rsidRPr="00DF0626">
        <w:rPr>
          <w:rFonts w:cs="Arial"/>
          <w:noProof/>
          <w:szCs w:val="24"/>
        </w:rPr>
        <w:t xml:space="preserve">, </w:t>
      </w:r>
      <w:r w:rsidRPr="00DF0626">
        <w:rPr>
          <w:rFonts w:cs="Arial"/>
          <w:i/>
          <w:iCs/>
          <w:noProof/>
          <w:szCs w:val="24"/>
        </w:rPr>
        <w:t>35</w:t>
      </w:r>
      <w:r w:rsidRPr="00DF0626">
        <w:rPr>
          <w:rFonts w:cs="Arial"/>
          <w:noProof/>
          <w:szCs w:val="24"/>
        </w:rPr>
        <w:t>(4), 596–608. https://doi.org/10.1016/j.respol.2006.02.003</w:t>
      </w:r>
    </w:p>
    <w:p w14:paraId="507DDCC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Vargo, S. L., &amp; Lusch, R. F. (2008). Why “service”? </w:t>
      </w:r>
      <w:r w:rsidRPr="00DF0626">
        <w:rPr>
          <w:rFonts w:cs="Arial"/>
          <w:i/>
          <w:iCs/>
          <w:noProof/>
          <w:szCs w:val="24"/>
        </w:rPr>
        <w:t>Journal of the Academy of Marketing Science</w:t>
      </w:r>
      <w:r w:rsidRPr="00DF0626">
        <w:rPr>
          <w:rFonts w:cs="Arial"/>
          <w:noProof/>
          <w:szCs w:val="24"/>
        </w:rPr>
        <w:t xml:space="preserve">, </w:t>
      </w:r>
      <w:r w:rsidRPr="00DF0626">
        <w:rPr>
          <w:rFonts w:cs="Arial"/>
          <w:i/>
          <w:iCs/>
          <w:noProof/>
          <w:szCs w:val="24"/>
        </w:rPr>
        <w:t>36</w:t>
      </w:r>
      <w:r w:rsidRPr="00DF0626">
        <w:rPr>
          <w:rFonts w:cs="Arial"/>
          <w:noProof/>
          <w:szCs w:val="24"/>
        </w:rPr>
        <w:t>(1), 25–38. https://doi.org/10.1007/s11747-007-0068-7</w:t>
      </w:r>
    </w:p>
    <w:p w14:paraId="078C516F"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Vehovar, V., Batagelj, Z., Manfreda, K. L., &amp; Zaletel, M. (2002). Nonresponse in web surveys. </w:t>
      </w:r>
      <w:r w:rsidRPr="00DF0626">
        <w:rPr>
          <w:rFonts w:cs="Arial"/>
          <w:i/>
          <w:iCs/>
          <w:noProof/>
          <w:szCs w:val="24"/>
        </w:rPr>
        <w:t>Survey nonresponse</w:t>
      </w:r>
      <w:r w:rsidRPr="00DF0626">
        <w:rPr>
          <w:rFonts w:cs="Arial"/>
          <w:noProof/>
          <w:szCs w:val="24"/>
        </w:rPr>
        <w:t>, 229–242.</w:t>
      </w:r>
    </w:p>
    <w:p w14:paraId="2D1CC23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Villar, A., Callegaro, M., &amp; Yang, Y. (2013). Where Am I? A Meta-Analysis of Experiments on the Effects of Progress Indicators for Web Surveys. </w:t>
      </w:r>
      <w:r w:rsidRPr="00DF0626">
        <w:rPr>
          <w:rFonts w:cs="Arial"/>
          <w:i/>
          <w:iCs/>
          <w:noProof/>
          <w:szCs w:val="24"/>
        </w:rPr>
        <w:t>Social Science Computer Review</w:t>
      </w:r>
      <w:r w:rsidRPr="00DF0626">
        <w:rPr>
          <w:rFonts w:cs="Arial"/>
          <w:noProof/>
          <w:szCs w:val="24"/>
        </w:rPr>
        <w:t xml:space="preserve">, </w:t>
      </w:r>
      <w:r w:rsidRPr="00DF0626">
        <w:rPr>
          <w:rFonts w:cs="Arial"/>
          <w:i/>
          <w:iCs/>
          <w:noProof/>
          <w:szCs w:val="24"/>
        </w:rPr>
        <w:t>31</w:t>
      </w:r>
      <w:r w:rsidRPr="00DF0626">
        <w:rPr>
          <w:rFonts w:cs="Arial"/>
          <w:noProof/>
          <w:szCs w:val="24"/>
        </w:rPr>
        <w:t>(6), 744–762. https://doi.org/10.1177/0894439313497468</w:t>
      </w:r>
    </w:p>
    <w:p w14:paraId="4353052E"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lastRenderedPageBreak/>
        <w:t xml:space="preserve">von Mises, L. (2006). </w:t>
      </w:r>
      <w:r w:rsidRPr="00DF0626">
        <w:rPr>
          <w:rFonts w:cs="Arial"/>
          <w:i/>
          <w:iCs/>
          <w:noProof/>
          <w:szCs w:val="24"/>
        </w:rPr>
        <w:t>Ekonomia i polityka: wykład elementarny.</w:t>
      </w:r>
      <w:r w:rsidRPr="00DF0626">
        <w:rPr>
          <w:rFonts w:cs="Arial"/>
          <w:noProof/>
          <w:szCs w:val="24"/>
        </w:rPr>
        <w:t xml:space="preserve"> Fijorr Publishing.</w:t>
      </w:r>
    </w:p>
    <w:p w14:paraId="62FA89B4"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Wawak, T. (2015). Ewolucja koncepcji zarządzania w szkołach wyższych w kierunku wymogów XXI wieku. W Joanny Dziadkowiec &amp; T. Sikory (Red.), </w:t>
      </w:r>
      <w:r w:rsidRPr="00DF0626">
        <w:rPr>
          <w:rFonts w:cs="Arial"/>
          <w:i/>
          <w:iCs/>
          <w:noProof/>
          <w:szCs w:val="24"/>
        </w:rPr>
        <w:t>Wybrane aspekty zarządzania jakością usług</w:t>
      </w:r>
      <w:r w:rsidRPr="00DF0626">
        <w:rPr>
          <w:rFonts w:cs="Arial"/>
          <w:noProof/>
          <w:szCs w:val="24"/>
        </w:rPr>
        <w:t xml:space="preserve"> (s. 199). Uniwersytet Ekonomiczny w Krakowie.</w:t>
      </w:r>
    </w:p>
    <w:p w14:paraId="4081AFFB"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Wieczorek, O., Beyer, S., &amp; Münch, R. (2017). Fief and benefice feudalism. Two types of academic autonomy in US chemistry. </w:t>
      </w:r>
      <w:r w:rsidRPr="00DF0626">
        <w:rPr>
          <w:rFonts w:cs="Arial"/>
          <w:i/>
          <w:iCs/>
          <w:noProof/>
          <w:szCs w:val="24"/>
        </w:rPr>
        <w:t>Higher Education</w:t>
      </w:r>
      <w:r w:rsidRPr="00DF0626">
        <w:rPr>
          <w:rFonts w:cs="Arial"/>
          <w:noProof/>
          <w:szCs w:val="24"/>
        </w:rPr>
        <w:t xml:space="preserve">, </w:t>
      </w:r>
      <w:r w:rsidRPr="00DF0626">
        <w:rPr>
          <w:rFonts w:cs="Arial"/>
          <w:i/>
          <w:iCs/>
          <w:noProof/>
          <w:szCs w:val="24"/>
        </w:rPr>
        <w:t>73</w:t>
      </w:r>
      <w:r w:rsidRPr="00DF0626">
        <w:rPr>
          <w:rFonts w:cs="Arial"/>
          <w:noProof/>
          <w:szCs w:val="24"/>
        </w:rPr>
        <w:t>(6), 887–907. https://doi.org/10.1007/s10734-017-0116-2</w:t>
      </w:r>
    </w:p>
    <w:p w14:paraId="4A49181C"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Wilbers, S., &amp; Brankovic, J. (2021). The emergence of university rankings: a historical</w:t>
      </w:r>
      <w:r w:rsidRPr="00DF0626">
        <w:rPr>
          <w:rFonts w:ascii="Cambria Math" w:hAnsi="Cambria Math" w:cs="Cambria Math"/>
          <w:noProof/>
          <w:szCs w:val="24"/>
        </w:rPr>
        <w:t>‑</w:t>
      </w:r>
      <w:r w:rsidRPr="00DF0626">
        <w:rPr>
          <w:rFonts w:cs="Arial"/>
          <w:noProof/>
          <w:szCs w:val="24"/>
        </w:rPr>
        <w:t xml:space="preserve">sociological account. </w:t>
      </w:r>
      <w:r w:rsidRPr="00DF0626">
        <w:rPr>
          <w:rFonts w:cs="Arial"/>
          <w:i/>
          <w:iCs/>
          <w:noProof/>
          <w:szCs w:val="24"/>
        </w:rPr>
        <w:t>Higher Education</w:t>
      </w:r>
      <w:r w:rsidRPr="00DF0626">
        <w:rPr>
          <w:rFonts w:cs="Arial"/>
          <w:noProof/>
          <w:szCs w:val="24"/>
        </w:rPr>
        <w:t>. https://doi.org/10.1007/s10734-021-00776-7</w:t>
      </w:r>
    </w:p>
    <w:p w14:paraId="712EC189"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Woźnicki, J. (2008). Legislacyjne określenie pozycji uczelni jako instytucji życia publicznego. W </w:t>
      </w:r>
      <w:r w:rsidRPr="00DF0626">
        <w:rPr>
          <w:rFonts w:cs="Arial"/>
          <w:i/>
          <w:iCs/>
          <w:noProof/>
          <w:szCs w:val="24"/>
        </w:rPr>
        <w:t>Społeczna odpowiedzialność uczelni</w:t>
      </w:r>
      <w:r w:rsidRPr="00DF0626">
        <w:rPr>
          <w:rFonts w:cs="Arial"/>
          <w:noProof/>
          <w:szCs w:val="24"/>
        </w:rPr>
        <w:t xml:space="preserve"> (ss. 13–21). Wydawnictwo Politechniki Gdańskiej.</w:t>
      </w:r>
    </w:p>
    <w:p w14:paraId="29C39D08" w14:textId="77777777" w:rsidR="00DF0626" w:rsidRPr="00DF0626" w:rsidRDefault="00DF0626" w:rsidP="00DF0626">
      <w:pPr>
        <w:widowControl w:val="0"/>
        <w:autoSpaceDE w:val="0"/>
        <w:autoSpaceDN w:val="0"/>
        <w:adjustRightInd w:val="0"/>
        <w:ind w:left="480" w:hanging="480"/>
        <w:rPr>
          <w:rFonts w:cs="Arial"/>
          <w:noProof/>
          <w:szCs w:val="24"/>
        </w:rPr>
      </w:pPr>
      <w:r w:rsidRPr="00DF0626">
        <w:rPr>
          <w:rFonts w:cs="Arial"/>
          <w:noProof/>
          <w:szCs w:val="24"/>
        </w:rPr>
        <w:t xml:space="preserve">Zastempowski, M. (2013). Potencjał innowacyjny małych i średnich przedsiębiorstw na tle liderów polskiej gospodarki w świetle badań empirycznych. </w:t>
      </w:r>
      <w:r w:rsidRPr="00DF0626">
        <w:rPr>
          <w:rFonts w:cs="Arial"/>
          <w:i/>
          <w:iCs/>
          <w:noProof/>
          <w:szCs w:val="24"/>
        </w:rPr>
        <w:t>International Journal of Contemporary Management</w:t>
      </w:r>
      <w:r w:rsidRPr="00DF0626">
        <w:rPr>
          <w:rFonts w:cs="Arial"/>
          <w:noProof/>
          <w:szCs w:val="24"/>
        </w:rPr>
        <w:t xml:space="preserve">, </w:t>
      </w:r>
      <w:r w:rsidRPr="00DF0626">
        <w:rPr>
          <w:rFonts w:cs="Arial"/>
          <w:i/>
          <w:iCs/>
          <w:noProof/>
          <w:szCs w:val="24"/>
        </w:rPr>
        <w:t>2013</w:t>
      </w:r>
      <w:r w:rsidRPr="00DF0626">
        <w:rPr>
          <w:rFonts w:cs="Arial"/>
          <w:noProof/>
          <w:szCs w:val="24"/>
        </w:rPr>
        <w:t>(Numer 12 (2)).</w:t>
      </w:r>
    </w:p>
    <w:p w14:paraId="506C03E9" w14:textId="77777777" w:rsidR="00DF0626" w:rsidRPr="00DF0626" w:rsidRDefault="00DF0626" w:rsidP="00DF0626">
      <w:pPr>
        <w:widowControl w:val="0"/>
        <w:autoSpaceDE w:val="0"/>
        <w:autoSpaceDN w:val="0"/>
        <w:adjustRightInd w:val="0"/>
        <w:ind w:left="480" w:hanging="480"/>
        <w:rPr>
          <w:rFonts w:cs="Arial"/>
          <w:noProof/>
        </w:rPr>
      </w:pPr>
      <w:r w:rsidRPr="00DF0626">
        <w:rPr>
          <w:rFonts w:cs="Arial"/>
          <w:noProof/>
          <w:szCs w:val="24"/>
        </w:rPr>
        <w:t xml:space="preserve">Zeithaml, V. A., Berry, L. L., &amp; Parasuraman, A. (1996). The Behavioral Consequences of Service Quality. </w:t>
      </w:r>
      <w:r w:rsidRPr="00DF0626">
        <w:rPr>
          <w:rFonts w:cs="Arial"/>
          <w:i/>
          <w:iCs/>
          <w:noProof/>
          <w:szCs w:val="24"/>
        </w:rPr>
        <w:t>Journal of Marketing</w:t>
      </w:r>
      <w:r w:rsidRPr="00DF0626">
        <w:rPr>
          <w:rFonts w:cs="Arial"/>
          <w:noProof/>
          <w:szCs w:val="24"/>
        </w:rPr>
        <w:t xml:space="preserve">, </w:t>
      </w:r>
      <w:r w:rsidRPr="00DF0626">
        <w:rPr>
          <w:rFonts w:cs="Arial"/>
          <w:i/>
          <w:iCs/>
          <w:noProof/>
          <w:szCs w:val="24"/>
        </w:rPr>
        <w:t>60</w:t>
      </w:r>
      <w:r w:rsidRPr="00DF0626">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7D30CF16" w:rsidR="00622247" w:rsidRDefault="00622247" w:rsidP="00622247">
      <w:pPr>
        <w:pStyle w:val="Tytutabeli"/>
      </w:pPr>
      <w:bookmarkStart w:id="474" w:name="_Ref134656238"/>
      <w:bookmarkStart w:id="475" w:name="_Toc138254716"/>
      <w:r>
        <w:t xml:space="preserve">Tabela </w:t>
      </w:r>
      <w:fldSimple w:instr=" SEQ Tabela \* ARABIC ">
        <w:r w:rsidR="00D725C7">
          <w:rPr>
            <w:noProof/>
          </w:rPr>
          <w:t>53</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2C500" w14:textId="77777777" w:rsidR="006E768A" w:rsidRDefault="006E768A" w:rsidP="00807180">
      <w:pPr>
        <w:spacing w:line="240" w:lineRule="auto"/>
      </w:pPr>
      <w:r>
        <w:separator/>
      </w:r>
    </w:p>
  </w:endnote>
  <w:endnote w:type="continuationSeparator" w:id="0">
    <w:p w14:paraId="6C866985" w14:textId="77777777" w:rsidR="006E768A" w:rsidRDefault="006E768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3371A" w14:textId="77777777" w:rsidR="006E768A" w:rsidRDefault="006E768A" w:rsidP="00807180">
      <w:pPr>
        <w:spacing w:line="240" w:lineRule="auto"/>
      </w:pPr>
      <w:r>
        <w:separator/>
      </w:r>
    </w:p>
  </w:footnote>
  <w:footnote w:type="continuationSeparator" w:id="0">
    <w:p w14:paraId="5E1B957C" w14:textId="77777777" w:rsidR="006E768A" w:rsidRDefault="006E768A"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5DB"/>
    <w:rsid w:val="0050671B"/>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A94"/>
    <w:rsid w:val="00D61D72"/>
    <w:rsid w:val="00D626F0"/>
    <w:rsid w:val="00D62834"/>
    <w:rsid w:val="00D64139"/>
    <w:rsid w:val="00D64AD1"/>
    <w:rsid w:val="00D654E0"/>
    <w:rsid w:val="00D6724E"/>
    <w:rsid w:val="00D706BC"/>
    <w:rsid w:val="00D71402"/>
    <w:rsid w:val="00D72075"/>
    <w:rsid w:val="00D72319"/>
    <w:rsid w:val="00D725C7"/>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1.xml"/><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chart" Target="charts/chart11.xml"/><Relationship Id="rId57" Type="http://schemas.openxmlformats.org/officeDocument/2006/relationships/image" Target="media/image29.jpeg"/><Relationship Id="rId61"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2.jpe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8.jpe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chart" Target="charts/chart8.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31531</TotalTime>
  <Pages>1</Pages>
  <Words>208733</Words>
  <Characters>1252401</Characters>
  <Application>Microsoft Office Word</Application>
  <DocSecurity>0</DocSecurity>
  <Lines>10436</Lines>
  <Paragraphs>2916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276</cp:revision>
  <cp:lastPrinted>2022-10-21T12:46:00Z</cp:lastPrinted>
  <dcterms:created xsi:type="dcterms:W3CDTF">2021-05-09T13:07:00Z</dcterms:created>
  <dcterms:modified xsi:type="dcterms:W3CDTF">2023-08-05T09:56:00Z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